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4C" w:rsidRPr="0041189F" w:rsidRDefault="00B93821" w:rsidP="007A45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035F2">
        <w:rPr>
          <w:rFonts w:ascii="Times New Roman" w:hAnsi="Times New Roman" w:cs="Times New Roman"/>
          <w:b/>
          <w:sz w:val="24"/>
          <w:szCs w:val="24"/>
        </w:rPr>
        <w:t>№</w:t>
      </w:r>
      <w:r w:rsidR="00A66303" w:rsidRPr="0041189F">
        <w:rPr>
          <w:rFonts w:ascii="Times New Roman" w:hAnsi="Times New Roman" w:cs="Times New Roman"/>
          <w:b/>
          <w:sz w:val="24"/>
          <w:szCs w:val="24"/>
        </w:rPr>
        <w:t>6</w:t>
      </w:r>
    </w:p>
    <w:p w:rsidR="00AF48CF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89F" w:rsidRDefault="00E20ADA" w:rsidP="001D4CD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854F4">
        <w:rPr>
          <w:sz w:val="24"/>
          <w:szCs w:val="24"/>
        </w:rPr>
        <w:t>по подведению итогов закуп</w:t>
      </w:r>
      <w:r w:rsidR="00AF48CF">
        <w:rPr>
          <w:sz w:val="24"/>
          <w:szCs w:val="24"/>
        </w:rPr>
        <w:t>а</w:t>
      </w:r>
      <w:r w:rsidR="00356D12">
        <w:rPr>
          <w:sz w:val="24"/>
          <w:szCs w:val="24"/>
        </w:rPr>
        <w:t xml:space="preserve"> </w:t>
      </w:r>
      <w:r w:rsidR="0041189F">
        <w:rPr>
          <w:sz w:val="24"/>
          <w:szCs w:val="24"/>
        </w:rPr>
        <w:t xml:space="preserve">Медицинского оборудования, </w:t>
      </w:r>
    </w:p>
    <w:p w:rsidR="001D4CD0" w:rsidRPr="009223C6" w:rsidRDefault="0041189F" w:rsidP="001D4CD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d"/>
          <w:b/>
          <w:sz w:val="24"/>
          <w:szCs w:val="24"/>
          <w:u w:val="single"/>
        </w:rPr>
      </w:pPr>
      <w:r>
        <w:rPr>
          <w:sz w:val="24"/>
          <w:szCs w:val="24"/>
        </w:rPr>
        <w:t>лекарственных средств и медицинских изделий</w:t>
      </w:r>
    </w:p>
    <w:p w:rsidR="005035F2" w:rsidRDefault="00DF30F2" w:rsidP="00DF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>г. Алматы</w:t>
      </w:r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Hlk24637032"/>
      <w:r w:rsidR="00D656CF">
        <w:rPr>
          <w:rFonts w:ascii="Times New Roman" w:hAnsi="Times New Roman" w:cs="Times New Roman"/>
          <w:sz w:val="24"/>
          <w:szCs w:val="24"/>
        </w:rPr>
        <w:t>5</w:t>
      </w:r>
      <w:r w:rsidR="001049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630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A66303">
        <w:rPr>
          <w:rFonts w:ascii="Times New Roman" w:hAnsi="Times New Roman" w:cs="Times New Roman"/>
          <w:sz w:val="24"/>
          <w:szCs w:val="24"/>
        </w:rPr>
        <w:t>нвар</w:t>
      </w:r>
      <w:r w:rsidR="00B82611">
        <w:rPr>
          <w:rFonts w:ascii="Times New Roman" w:hAnsi="Times New Roman" w:cs="Times New Roman"/>
          <w:sz w:val="24"/>
          <w:szCs w:val="24"/>
        </w:rPr>
        <w:t>я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035F2" w:rsidRPr="00187B8C">
        <w:rPr>
          <w:rFonts w:ascii="Times New Roman" w:hAnsi="Times New Roman" w:cs="Times New Roman"/>
          <w:sz w:val="24"/>
          <w:szCs w:val="24"/>
        </w:rPr>
        <w:t>20</w:t>
      </w:r>
      <w:r w:rsidR="001D4CD0">
        <w:rPr>
          <w:rFonts w:ascii="Times New Roman" w:hAnsi="Times New Roman" w:cs="Times New Roman"/>
          <w:sz w:val="24"/>
          <w:szCs w:val="24"/>
        </w:rPr>
        <w:t>2</w:t>
      </w:r>
      <w:r w:rsidR="00D656CF">
        <w:rPr>
          <w:rFonts w:ascii="Times New Roman" w:hAnsi="Times New Roman" w:cs="Times New Roman"/>
          <w:sz w:val="24"/>
          <w:szCs w:val="24"/>
        </w:rPr>
        <w:t>1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BA0" w:rsidRDefault="005035F2" w:rsidP="004C2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4C2BA0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6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Ешибекова Жумагуль Рахимбердиевна</w:t>
            </w:r>
          </w:p>
        </w:tc>
        <w:tc>
          <w:tcPr>
            <w:tcW w:w="4678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Зам.главного врача по леч.работе</w:t>
            </w:r>
            <w:r w:rsidR="004C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2BA0" w:rsidRPr="00175064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Гульмира Бахавдиновна</w:t>
            </w:r>
          </w:p>
        </w:tc>
        <w:tc>
          <w:tcPr>
            <w:tcW w:w="4678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мед.сестра</w:t>
            </w:r>
          </w:p>
        </w:tc>
      </w:tr>
      <w:tr w:rsidR="004C2BA0" w:rsidTr="003B3474">
        <w:tc>
          <w:tcPr>
            <w:tcW w:w="4219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Урикбаева Зинаида Жумабековна</w:t>
            </w:r>
          </w:p>
        </w:tc>
        <w:tc>
          <w:tcPr>
            <w:tcW w:w="4678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</w:tr>
      <w:tr w:rsidR="004C2BA0" w:rsidTr="003B3474">
        <w:tc>
          <w:tcPr>
            <w:tcW w:w="4219" w:type="dxa"/>
          </w:tcPr>
          <w:p w:rsidR="004C2BA0" w:rsidRDefault="004C2BA0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Жагунарова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анар Магжановна</w:t>
            </w:r>
          </w:p>
        </w:tc>
        <w:tc>
          <w:tcPr>
            <w:tcW w:w="4678" w:type="dxa"/>
          </w:tcPr>
          <w:p w:rsidR="004C2BA0" w:rsidRPr="00B934BC" w:rsidRDefault="004C2BA0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енеджер по гос.закупкам</w:t>
            </w:r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175064" w:rsidRPr="00175064" w:rsidRDefault="00175064" w:rsidP="00382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E20ADA" w:rsidRDefault="00B66B0B" w:rsidP="00D8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омиссия ГКП на ПХВ </w:t>
      </w:r>
      <w:r w:rsidR="00782E4C" w:rsidRPr="00D854F4">
        <w:rPr>
          <w:rFonts w:ascii="Times New Roman" w:hAnsi="Times New Roman" w:cs="Times New Roman"/>
          <w:sz w:val="24"/>
          <w:szCs w:val="24"/>
        </w:rPr>
        <w:t>«Детская городская клиническая инфекционная больница»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41189F">
        <w:rPr>
          <w:rFonts w:ascii="Times New Roman" w:hAnsi="Times New Roman" w:cs="Times New Roman"/>
          <w:sz w:val="24"/>
          <w:szCs w:val="24"/>
        </w:rPr>
        <w:t>05</w:t>
      </w:r>
      <w:r w:rsidR="004A0254" w:rsidRPr="004A0254">
        <w:rPr>
          <w:rFonts w:ascii="Times New Roman" w:hAnsi="Times New Roman" w:cs="Times New Roman"/>
          <w:sz w:val="24"/>
          <w:szCs w:val="24"/>
        </w:rPr>
        <w:t xml:space="preserve"> </w:t>
      </w:r>
      <w:r w:rsidR="0041189F">
        <w:rPr>
          <w:rFonts w:ascii="Times New Roman" w:hAnsi="Times New Roman" w:cs="Times New Roman"/>
          <w:sz w:val="24"/>
          <w:szCs w:val="24"/>
        </w:rPr>
        <w:t>январ</w:t>
      </w:r>
      <w:r w:rsidR="003B3474">
        <w:rPr>
          <w:rFonts w:ascii="Times New Roman" w:hAnsi="Times New Roman" w:cs="Times New Roman"/>
          <w:sz w:val="24"/>
          <w:szCs w:val="24"/>
        </w:rPr>
        <w:t>я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3B3474">
        <w:rPr>
          <w:rFonts w:ascii="Times New Roman" w:hAnsi="Times New Roman" w:cs="Times New Roman"/>
          <w:sz w:val="24"/>
          <w:szCs w:val="24"/>
        </w:rPr>
        <w:t>2021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года, расположенно</w:t>
      </w:r>
      <w:r w:rsidR="00D854F4" w:rsidRPr="00D854F4">
        <w:rPr>
          <w:rFonts w:ascii="Times New Roman" w:hAnsi="Times New Roman" w:cs="Times New Roman"/>
          <w:sz w:val="24"/>
          <w:szCs w:val="24"/>
        </w:rPr>
        <w:t>го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82E4C" w:rsidRPr="00D854F4">
        <w:rPr>
          <w:rFonts w:ascii="Times New Roman" w:hAnsi="Times New Roman" w:cs="Times New Roman"/>
          <w:sz w:val="24"/>
          <w:szCs w:val="24"/>
        </w:rPr>
        <w:t>Байзакова 299 А</w:t>
      </w:r>
      <w:r w:rsidR="00E20ADA" w:rsidRPr="00D854F4">
        <w:rPr>
          <w:rFonts w:ascii="Times New Roman" w:hAnsi="Times New Roman" w:cs="Times New Roman"/>
          <w:sz w:val="24"/>
          <w:szCs w:val="24"/>
        </w:rPr>
        <w:t>, произвел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процедуру  допуска заявок, представленных для участия по закупу </w:t>
      </w:r>
      <w:r w:rsidR="0041189F">
        <w:rPr>
          <w:rFonts w:ascii="Times New Roman" w:hAnsi="Times New Roman" w:cs="Times New Roman"/>
          <w:sz w:val="24"/>
          <w:szCs w:val="24"/>
        </w:rPr>
        <w:t>Медицинского оборудования, л</w:t>
      </w:r>
      <w:r w:rsidR="003B3474">
        <w:rPr>
          <w:rFonts w:ascii="Times New Roman" w:hAnsi="Times New Roman" w:cs="Times New Roman"/>
          <w:sz w:val="24"/>
          <w:szCs w:val="24"/>
        </w:rPr>
        <w:t>екарственных средств</w:t>
      </w:r>
      <w:r w:rsidR="0041189F">
        <w:rPr>
          <w:rFonts w:ascii="Times New Roman" w:hAnsi="Times New Roman" w:cs="Times New Roman"/>
          <w:sz w:val="24"/>
          <w:szCs w:val="24"/>
        </w:rPr>
        <w:t xml:space="preserve"> и медицинских изделий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,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подвел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3B3474" w:rsidRPr="003B347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 (с изменениями и дополнениями по состоянию на 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.202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 xml:space="preserve">) 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 следующим лотам:</w:t>
      </w:r>
    </w:p>
    <w:p w:rsidR="001115FC" w:rsidRDefault="001115FC" w:rsidP="0041189F">
      <w:pPr>
        <w:pStyle w:val="ae"/>
        <w:numPr>
          <w:ilvl w:val="0"/>
          <w:numId w:val="7"/>
        </w:numPr>
        <w:jc w:val="both"/>
      </w:pPr>
      <w:r w:rsidRPr="0041189F">
        <w:t xml:space="preserve">Перечень </w:t>
      </w:r>
      <w:r w:rsidR="00C279D4" w:rsidRPr="0041189F">
        <w:t xml:space="preserve">закупаемых </w:t>
      </w:r>
      <w:r w:rsidR="0041189F" w:rsidRPr="0041189F">
        <w:t>товаров</w:t>
      </w:r>
      <w:r w:rsidR="00EE1DCC" w:rsidRPr="0041189F">
        <w:t>:</w:t>
      </w:r>
    </w:p>
    <w:p w:rsidR="0041189F" w:rsidRPr="0041189F" w:rsidRDefault="0041189F" w:rsidP="0041189F">
      <w:pPr>
        <w:pStyle w:val="ae"/>
        <w:jc w:val="both"/>
      </w:pPr>
    </w:p>
    <w:tbl>
      <w:tblPr>
        <w:tblStyle w:val="a6"/>
        <w:tblW w:w="9903" w:type="dxa"/>
        <w:jc w:val="center"/>
        <w:tblInd w:w="-42" w:type="dxa"/>
        <w:tblLayout w:type="fixed"/>
        <w:tblLook w:val="04A0" w:firstRow="1" w:lastRow="0" w:firstColumn="1" w:lastColumn="0" w:noHBand="0" w:noVBand="1"/>
      </w:tblPr>
      <w:tblGrid>
        <w:gridCol w:w="548"/>
        <w:gridCol w:w="10"/>
        <w:gridCol w:w="3801"/>
        <w:gridCol w:w="16"/>
        <w:gridCol w:w="835"/>
        <w:gridCol w:w="16"/>
        <w:gridCol w:w="834"/>
        <w:gridCol w:w="16"/>
        <w:gridCol w:w="977"/>
        <w:gridCol w:w="15"/>
        <w:gridCol w:w="1119"/>
        <w:gridCol w:w="15"/>
        <w:gridCol w:w="1662"/>
        <w:gridCol w:w="39"/>
      </w:tblGrid>
      <w:tr w:rsidR="0041189F" w:rsidRPr="002A60BB" w:rsidTr="00FF157F">
        <w:trPr>
          <w:jc w:val="center"/>
        </w:trPr>
        <w:tc>
          <w:tcPr>
            <w:tcW w:w="558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№</w:t>
            </w:r>
          </w:p>
        </w:tc>
        <w:tc>
          <w:tcPr>
            <w:tcW w:w="3817" w:type="dxa"/>
            <w:gridSpan w:val="2"/>
          </w:tcPr>
          <w:p w:rsidR="0041189F" w:rsidRPr="002A60BB" w:rsidRDefault="0041189F" w:rsidP="00FF157F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2A60BB">
              <w:rPr>
                <w:rStyle w:val="s0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2A60BB">
              <w:rPr>
                <w:rStyle w:val="s0"/>
                <w:b/>
                <w:sz w:val="16"/>
                <w:szCs w:val="16"/>
              </w:rPr>
              <w:t>Ед.</w:t>
            </w:r>
          </w:p>
          <w:p w:rsidR="0041189F" w:rsidRPr="002A60BB" w:rsidRDefault="0041189F" w:rsidP="00FF157F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2A60BB">
              <w:rPr>
                <w:rStyle w:val="s0"/>
                <w:b/>
                <w:sz w:val="16"/>
                <w:szCs w:val="16"/>
              </w:rPr>
              <w:t>изм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/>
                <w:sz w:val="16"/>
                <w:szCs w:val="16"/>
              </w:rPr>
              <w:t>Цена, тг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/>
                <w:sz w:val="16"/>
                <w:szCs w:val="16"/>
              </w:rPr>
              <w:t>Выделенная сумма для закупа, тг</w:t>
            </w:r>
          </w:p>
        </w:tc>
        <w:tc>
          <w:tcPr>
            <w:tcW w:w="1701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/>
                <w:sz w:val="16"/>
                <w:szCs w:val="16"/>
              </w:rPr>
              <w:t>Место поставки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9316" w:type="dxa"/>
            <w:gridSpan w:val="1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A60BB">
              <w:rPr>
                <w:rStyle w:val="s0"/>
                <w:b/>
                <w:sz w:val="16"/>
                <w:szCs w:val="16"/>
                <w:highlight w:val="yellow"/>
              </w:rPr>
              <w:t>Медицинское оборудование:</w:t>
            </w:r>
          </w:p>
        </w:tc>
      </w:tr>
      <w:tr w:rsidR="0041189F" w:rsidRPr="002A60BB" w:rsidTr="00FF157F">
        <w:trPr>
          <w:gridAfter w:val="1"/>
          <w:wAfter w:w="39" w:type="dxa"/>
          <w:trHeight w:val="531"/>
          <w:jc w:val="center"/>
        </w:trPr>
        <w:tc>
          <w:tcPr>
            <w:tcW w:w="548" w:type="dxa"/>
            <w:vAlign w:val="center"/>
          </w:tcPr>
          <w:p w:rsidR="0041189F" w:rsidRPr="002A60BB" w:rsidRDefault="0041189F" w:rsidP="00FF157F">
            <w:pPr>
              <w:ind w:left="-118" w:right="-118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2</w:t>
            </w:r>
          </w:p>
        </w:tc>
        <w:tc>
          <w:tcPr>
            <w:tcW w:w="3811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Автоматический гематологический анализатор </w:t>
            </w:r>
          </w:p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Style w:val="s0"/>
                <w:bCs/>
                <w:sz w:val="16"/>
                <w:szCs w:val="16"/>
              </w:rPr>
              <w:t>Не менее 22 параметров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5 000 000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3811" w:type="dxa"/>
            <w:gridSpan w:val="2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Спирограф портативный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1 000 000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3811" w:type="dxa"/>
            <w:gridSpan w:val="2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Пикфлуометр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</w:tcPr>
          <w:p w:rsidR="0041189F" w:rsidRPr="002A60BB" w:rsidRDefault="00F5636E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636E">
              <w:rPr>
                <w:rFonts w:ascii="Times New Roman" w:hAnsi="Times New Roman" w:cs="Times New Roman"/>
                <w:bCs/>
                <w:sz w:val="16"/>
                <w:szCs w:val="16"/>
              </w:rPr>
              <w:t>10 500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5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563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3811" w:type="dxa"/>
            <w:gridSpan w:val="2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Устройство  конвекционного обогрева в  комплекте: согревающее конвекционное одеяло для взрослых (не менее 5 штук)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3 160 000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3160000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3811" w:type="dxa"/>
            <w:gridSpan w:val="2"/>
          </w:tcPr>
          <w:p w:rsidR="0041189F" w:rsidRPr="002A60BB" w:rsidRDefault="0041189F" w:rsidP="00FF157F">
            <w:pPr>
              <w:ind w:left="-23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Устройство  конвекционного обогрева в  комплекте: согревающее конвекционное одеяло для детей (не менее 10 штук)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3 160 000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3160000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</w:t>
            </w:r>
          </w:p>
        </w:tc>
        <w:tc>
          <w:tcPr>
            <w:tcW w:w="3811" w:type="dxa"/>
            <w:gridSpan w:val="2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Матрац медицинский противопролежневый с компрессором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993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60 000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1560000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8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Электрокардиограф 12-тиканальный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980 000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1960000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9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Лампа бактерицидная 30W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225000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Облучатель бактерицидный с лампами низкого давления передвижной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85 000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1275000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11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Рециркулятор УФ-бактерецидный двухламповый с принудительной циркуляцией воздушного потока для обеззараживания воздуха помещений I-V категорий объемом до 50 куб.м в присутствии людей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1</w:t>
            </w: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41 000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6063000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12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Рециркулятор УФ-бактерецидный двухламповый с принудительной циркуляцией воздушного потока для обеззараживания воздуха помещений I-V категорий объемом до 75 куб.м в присутствии людей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15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 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5814000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13</w:t>
            </w:r>
          </w:p>
        </w:tc>
        <w:tc>
          <w:tcPr>
            <w:tcW w:w="9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A60BB">
              <w:rPr>
                <w:rStyle w:val="s0"/>
                <w:b/>
                <w:sz w:val="16"/>
                <w:szCs w:val="16"/>
                <w:highlight w:val="yellow"/>
              </w:rPr>
              <w:t>Лекарственные средства: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Азитромицин порошок 500 мг в/в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3 220,00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966 000,00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lastRenderedPageBreak/>
              <w:t>15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Актовегин Раствор для в/в введения 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73 100,00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Амикацин порошок для инфузий 100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4 470 000,00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Азитромицин 200мг/5мл сироп порошок для приготовления суспензии для приема внутрь 200 мг/5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1 434,00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573 600,00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Аквапен-М лиофилизат/ порошок для приготовления раствора для инъекций 1,0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3 850,00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5 775 000,00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19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Аминоплазмаль Б.Браун 10% Е 500мл комплекс аминокислот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1 682,00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336 400,00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Амоксициллин+ клавулановая кислота порошок д/приготовл раствора для инъекций  600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594 000,00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Ампициллин порошок для приготовления раствора для инъекций 1000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232 000,00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Аспаркам Таблетки 0,5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31,62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31 620,00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Атропина сульфат раствор для инъекций 1 мг\1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18 560,00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Ацикловир порошок для инфузий 250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4 440 000,00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Ацикловир таблетка, 200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416 700,00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Беклометазон аэрозоль дозированный для ингаляций 100 мкг/доза, 200 доз, активируемый вдохом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баллончик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4 688,00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234 400,00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Бисептол суспензия 80 мл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80 300,00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Бисептол Концентрат для приготовления раствора для инфузий (80мг+16мг)/мл 5 мл №10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3548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35 480,00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29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Дексаметазон 8мг/2мл №10 р/д/и раствор 8 мг/2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Ванкомицин-Элеас порошок для приготовления раствора для инфузий, 1.0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1 919,00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959 500,00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Гелофузин Раствор для инфузий, 4% 500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1 691,00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507 300,00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Гепадиф Капсула 300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капсула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Гепарин натрия №5 раствор для инъекций 5000 МЕ/мл, 5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3 200 000,00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Глюкоза раствор для инфузий 10% 200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Глюкоза раствор для инфузий 5% 250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4 770 000,00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Дексмедетомидин концентрат для приготовления раствора для инфузий 100 мкг/мл по 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8 974,00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3 589 600,00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Дисоль раствор для инфузий 200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З-Энокс 0,6 шприц 60мг 0,6мл №1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2750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5 830 000,00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39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Ибупрофен суспензия 100 мг/5 мл,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871 000,00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Инсулиновый шприц 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AF0677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AF0677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1189F" w:rsidRPr="002A60BB">
              <w:rPr>
                <w:rFonts w:ascii="Times New Roman" w:hAnsi="Times New Roman" w:cs="Times New Roman"/>
                <w:sz w:val="16"/>
                <w:szCs w:val="16"/>
              </w:rPr>
              <w:t>00 000,00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Интерферон альфа-2b суппозитории ректальные 150 000 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свечи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28000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5 544 000,00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Интерферон альфа-2b суппозитории ректальные 500 000 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свечи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286 000,00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Кальция глюконат Раствор  д/в/в и в/м введения 10мл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35 980,00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Кызыл май100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1 060,00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106 000,00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Лацидофил  - WM твердые желатиновые капсулы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капсула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5 760 000,00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Магния сульфат раствор для инъекций 25%, 5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Меропенем лиофилизат/ порошок для приготовления раствора для инъекций 1,0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5 850 000,00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49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Метронидазол раствор для инфузий 0,5% ,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449 800,00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Флуконазол раствор для инфузий 200 мг/100 мл,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бутылка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1 220 400,00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Натрия хлорид  раствор для инфузий 0,9% 250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3 650 000,00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Натрия хлорид  раствор для инфузий 0,9%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3 540 000,00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Новокаин Раствор 0,5% 5мл №10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2 340 000,00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Нистатин таблетки покрытые оболочкой, </w:t>
            </w:r>
          </w:p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250000 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410 000,00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Папаверин раствор для инъекций 2% по 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2 540,00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Парацетамол раствор для инфузий 50мл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194 800,00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Педикулен Ультра раствор для наружного применения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1 548,00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40 248,00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Педикулен Ультра 200мл шампунь раствор для наружного применения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59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Пентоксифиллин раствор для инъекций 2%, 5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51,46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25 730,00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Полисорб МП 50г порошок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пакетик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Пиперабактам пиперацилина тазобактам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4 600 000,00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Преднизолон раствор для внутривенного и внутримышечного введения 30 мг/мл, 1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2 205 000,00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Регидрон порошок 18,9г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3158,4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3 158 400,00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Сальбутамол аэрозоль 100 мкг/доза, 200 доз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флакон/ баллон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907 500,00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Стерофундин раствор для инфузий, 250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87 400,00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Тайлол суспензия 120 мг/5 мл,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1 290 600,00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Урсозим капсулы, 250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5 870,00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880 500,00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Флуконазол сироп 25 мг/5 мл 70мл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2 133,00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2 133 000,00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69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Фуросемид раствор для инъекций 1%, 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lastRenderedPageBreak/>
              <w:t>70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Хлорамфеникол порошок для приготовления раствора для инъекций, 1г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69 800,00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Хлорпромазин раствор для инъекций 2,50% по 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34 950,00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Цефепим порошок для приготовления раствора для инъекций, 1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1 940,00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5 820 000,00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Цефоперазон и ингибитор бета-лактамазы порошок для приготовления раствора для инъекций 2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1 182,00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3 546 000,00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Цефоперазон  1г №1 порошок для приготовления раствора для инъекций, 1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376 000,00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Цефтазидим порошок для приготовления раствора для инъекций 1000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5 530 000,00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Цефтриаксон порошок для приготовления раствора для инъекций, 1г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4 140 000,00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Цефуроксим порошок для приготовления раствора для инъекций, 750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4 554 000,00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Эноксапарин шприц 60мг 0,6мл №1 раствор для инъекций в шприцах 6000 анти-Ха МЕ/0,6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шприц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2 155,00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5 818 500,00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79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Эноксапарин шприц 40мг 0,4мл раствор для инъекций в шприцах 4000 анти-Ха МЕ/0,4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шприц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5 824 350,00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80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Эпинефрин (адреналин) раствор для инъекций 0,18 % 1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19 400,00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81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Этанол раствор 70% 90 мл во флаконе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5 610 000,00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82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Этанол раствор 90% 90 мл во флаконе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2 010 000,00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2A60BB">
              <w:rPr>
                <w:rStyle w:val="s0"/>
                <w:bCs/>
                <w:sz w:val="16"/>
                <w:szCs w:val="16"/>
                <w:lang w:val="kk-KZ"/>
              </w:rPr>
              <w:t>83</w:t>
            </w:r>
          </w:p>
        </w:tc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2A60B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Экстемпоральные препараты: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84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Вода очищенная 400 мл стерильная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Style w:val="s0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321 750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85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Вода укропная 200 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1200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86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Клеол 0,9 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49600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87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Левомицетиновый спирт 0,25% 30 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801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384 480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88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Мазь интерфероновая 100,0 </w:t>
            </w:r>
          </w:p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(Сложные мази 100,0)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5 060 000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89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Микстура Павлова 200 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90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Протаргол 1% 10 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3250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91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борной кислоты 1% 100 мл стерильный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8 160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92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димедрола 0,1% 200 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841 500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93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калия йодида 2% 200мл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94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калия хлорида 4% 100мл стерильный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1036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663 040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95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кальция хлорида 5% 200мл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11 880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96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Люголя на глицерине 1% 100мл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97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магния сульфата 12,5% 200мл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98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натрия гидрокарбоната 2%200мл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1900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1 881 000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99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натрия гидрокарбоната 4% 100 мл стерильный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570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364 800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натрия хлорида 10% - 100мл стерильный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натрия хлорида 3%200мл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880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871 200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102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натрия цитрата 5% - 10мл стерильный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750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337 500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103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новокаина 0,5% 100мл стерильный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6997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4 478 080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104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перекиси водорода 3%500мл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4603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3 130 040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105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перекиси водорода 30% 500,0  (пергидроль 500,0)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1 480 000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106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перекиси водорода 6% 500мл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107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Рингера 100мл стерильный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10 271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5 854 470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108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фурацилина 0,02% 400мл стерильный</w:t>
            </w:r>
          </w:p>
        </w:tc>
        <w:tc>
          <w:tcPr>
            <w:tcW w:w="85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12 410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5 956 800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109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 эуфиллина 0,1% 200мл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1020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1 009 800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CE31AF" w:rsidRPr="002A60BB" w:rsidTr="00E94106">
        <w:trPr>
          <w:gridAfter w:val="1"/>
          <w:wAfter w:w="39" w:type="dxa"/>
          <w:jc w:val="center"/>
        </w:trPr>
        <w:tc>
          <w:tcPr>
            <w:tcW w:w="548" w:type="dxa"/>
          </w:tcPr>
          <w:p w:rsidR="00CE31AF" w:rsidRPr="002A60BB" w:rsidRDefault="00CE31A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110</w:t>
            </w:r>
          </w:p>
        </w:tc>
        <w:tc>
          <w:tcPr>
            <w:tcW w:w="3811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Сложные порошки №10  (натрия хлорид 18 г №10)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CE31AF" w:rsidRPr="002A60BB" w:rsidRDefault="00CE31A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vAlign w:val="center"/>
          </w:tcPr>
          <w:p w:rsidR="00CE31AF" w:rsidRPr="00CE31AF" w:rsidRDefault="00CE31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31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</w:t>
            </w:r>
          </w:p>
        </w:tc>
        <w:tc>
          <w:tcPr>
            <w:tcW w:w="1677" w:type="dxa"/>
            <w:gridSpan w:val="2"/>
          </w:tcPr>
          <w:p w:rsidR="00CE31AF" w:rsidRPr="002A60BB" w:rsidRDefault="00CE31A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111</w:t>
            </w:r>
          </w:p>
        </w:tc>
        <w:tc>
          <w:tcPr>
            <w:tcW w:w="9316" w:type="dxa"/>
            <w:gridSpan w:val="12"/>
            <w:tcBorders>
              <w:top w:val="nil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2A60B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Медицинские изделия: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112</w:t>
            </w:r>
          </w:p>
        </w:tc>
        <w:tc>
          <w:tcPr>
            <w:tcW w:w="3811" w:type="dxa"/>
            <w:gridSpan w:val="2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Набор для чрезкожной трахеостомии  Ultra Perc  и трахеостомической  трубкой   Suctionaid 8мм каналом для санации надманжеточного пространства  (размер 7 мм)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300 000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113</w:t>
            </w:r>
          </w:p>
        </w:tc>
        <w:tc>
          <w:tcPr>
            <w:tcW w:w="3811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Набор для чрезкожной трахеостомии  Ultra Perc  и трахеостомической  трубкой   Suctionaid 8мм каналом для санации надманжеточного пространства  (размер 8 мм)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300 000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114</w:t>
            </w:r>
          </w:p>
        </w:tc>
        <w:tc>
          <w:tcPr>
            <w:tcW w:w="3811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Набор для чрезкожной трахеостомии  Ultra Perc  и трахеостомической  трубкой   Suctionaid 8мм каналом для санации надманжеточного пространства  (размер 9 мм)</w:t>
            </w:r>
          </w:p>
        </w:tc>
        <w:tc>
          <w:tcPr>
            <w:tcW w:w="851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300 000</w:t>
            </w:r>
          </w:p>
        </w:tc>
        <w:tc>
          <w:tcPr>
            <w:tcW w:w="1134" w:type="dxa"/>
            <w:gridSpan w:val="2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115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Контейнер для биологического материала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60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мл с крышкой стер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ильный в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инд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ивидуальной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75 600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6426000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116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Контейнер для биологического материала 30 мл с крышкой и шпат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елем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стер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ильный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77 600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6596000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trHeight w:val="390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117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Шприц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одноразовый 2 мл, с иглой 23Gx1  1/4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118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Шприц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одноразовый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мл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lastRenderedPageBreak/>
              <w:t>119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Шприц одноразовый 10 мл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120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Шприц одноразовый 20 мл 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45 000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3150000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Шприц одноразовый 50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мл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Канюля внутривенная с катетером  24 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4600000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Канюля внутривенная с катетером  26 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Канюля назальная №1500 кислородная, стерильный однократного применения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3850000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Канюля назальная №2100 кислородная, стерильный однократного применения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561000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Система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для вливания инфузионных растворов с иглой 21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127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Катетер/канюля внутривенный периферический Bioflokage Budget р.24G (детские) c инъекционным клапаном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trHeight w:val="526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128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Катетер/канюля внутривенный периферический Bioflokage Budget р.18,20G (взрослые) c инъекционным клапаном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129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 активатором свертывания)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Красный 2,5-3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4350000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130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 активатором свертывания)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Красный 5-6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725000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131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 активатором свертывания и гелем для разделения сыворотки)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Желтый 2,5-3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4350000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132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 активатором свертывания и гелем для разделения сыворотки)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Желтый 5-6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725000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133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 К3 ЭДТА (трехкалиевая соль ЭДТА) для гематологических исследований)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Фиолетовый 1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2175000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 К3 ЭДТА (трехкаливая соль ЭДТА) для гематологических исследований)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Фиолетовый 2,5-3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725000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 натрия цитратом 3,8%, для исследования системы  гемостаза)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Голубой 2,5-3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40 000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5800000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Стерильные медицинские двухсторонние иглы однократного применения (игла двухсторонняя стандартная) Детский (размер)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Стерильные медицинские двухсторонние иглы однократного применения (игла двухсторонняя стандартная) Взрослый (размер)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Иглодержатель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65 000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3250000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139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Гигрометр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психометрический ВИТ 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5500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140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Термометр  ТС-7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1стеклянный  для холодильных установок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275000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141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Регистрационная бумага из Электрокардиограф 12-ти канальный 70мм х 80мм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1630000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Бумага для УЗИ 110х20 Sony UPP-110 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000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770000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Бумага Крафт 100х106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Вата нестерильный 100 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60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3600000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Марля (пл.30) 1000м*90см мед отбеленная в рул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Бинт нестерильный 7м*14см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Клеенка подкладная резинотканевая вид 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Лейкопластырь на тканевой основе гипоаллергенный 2,5 см х 5м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1840000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Наконечники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0-200 мкл для дозаторов №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21 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967500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Наконечники 100-1000 мкл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для дозаторов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№500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10 000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Наконечники не менее 1000 мкл для дозаторов тип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2 №500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215000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lastRenderedPageBreak/>
              <w:t>152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Салфетки спиртовые №1  65х30 мм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900000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Термоиндекаторы ТИП120 гр.C№ 500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14 000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Термоиндекаторы ТИП132гр.C№ 500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14  000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Термоиндекаторы ТИП180гр.C№ 500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14  000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Трубка эндотрахеальная без манжеты №3.0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700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Трубка эндотрахеальная без манжеты №3.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Трубка эндотрахеальная без манжеты №4.0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Трубка эндотрахеальная без манжеты №4.5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Трубка эндотрахеальная без манжеты №5.0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Трубка эндотрахеальная без манжеты №5.5 мм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Трубка эндотрахеальная без манжеты №6.0 мм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Трубка эндотрахеальная без манжеты №7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ШПАТЕЛЬ терапевтический деревянный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Пипеткие глазные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35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Термометр электронный цифровой гибкий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300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5610000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Халат одноразовый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10 000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Простыня одноразовая нестерильная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2 000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kern w:val="36"/>
                <w:sz w:val="16"/>
                <w:szCs w:val="16"/>
              </w:rPr>
              <w:t>Мешок АМБУ (АДР-М)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61 500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1230000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</w:rPr>
              <w:t>Кружки Эсмарха 2000 мл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Шпатель для языка металлический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Ножницы тупоконечные прямые 170мм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Роторасширитель с кремальерой 190мм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17 800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356000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Языкодержатель 140мм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Пинцет анатомический 200мм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2850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285000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</w:rPr>
              <w:t>Пинцет хирургический 150мм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220000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Лоток почкообразный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400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6000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2400000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Соска молочная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</w:rPr>
              <w:t>ЖГУТ кровоостанавливающий эластичный полуавтомат. на застежке , р.45х2,5см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</w:rPr>
              <w:t>Прибор для измерения АД Biopress Aneroid, 50х14см зеленый, модель BL-ASM-1, со стетоскопом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450000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color w:val="0D0D0D"/>
                <w:sz w:val="16"/>
                <w:szCs w:val="16"/>
                <w:shd w:val="clear" w:color="auto" w:fill="FFFFFF"/>
              </w:rPr>
              <w:t>Электронный Тонометр OMRON M2 BASIC (ALRU) (манжета 22-42 см, с сетевым адаптером)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Маска  на небулайзер Омрон взрослая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3500000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Маска на небулайзер Омрон детская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3500000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Стаканчик для небулайзера Омрон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4000000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Коробка стерилизационная круглая КСК-9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675000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Коробка стерилизационная круглая КСК-6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Коробка стерилизационная круглая КСК-3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155000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Емкость-контейнер ЕДПО-10-01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24 000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720000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Емкость-контейнер ЕДПО-5-01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465000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Емкость-контейнер ЕДПО-3-01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315000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Укладка  врача скорой медицинской  помощи  «Код синий»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 вложением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серии УМСП-01-Пм </w:t>
            </w:r>
          </w:p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(Габаритные размеры 520 * 310*390 мм)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200 000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Контейнер для переноса баночек для анализов КПБ -01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Style w:val="word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40 000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800000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193</w:t>
            </w:r>
          </w:p>
        </w:tc>
        <w:tc>
          <w:tcPr>
            <w:tcW w:w="9316" w:type="dxa"/>
            <w:gridSpan w:val="1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shd w:val="clear" w:color="auto" w:fill="FFFFFF"/>
              </w:rPr>
              <w:t>Реагенты: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ADVIA 360/560 Diluent Hematoloy Cons 20L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Дилюент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28 000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2 365 500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ADVIA 360 3P Lyse - Hematology - RGT - 900 Tests (1L)  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Лизирующий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раствор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52 500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3 127 000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ADVIA 360 Cleaner 1L Очищающий раствор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21 840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877 500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Контрольная кровь для гематологического анализатора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154 000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5 716 500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Аланинаминотрансфераза Alanine Aminotransferase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30 510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403 000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Аспартатаминотрансфераза  Aspartate Aminotransferase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30 510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403 000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Щелочная фосфатаза Alkanine Phosphatase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30 510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155 000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Гамма-глутамилтрансфераза        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γ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-Glutamyl Transferase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59 940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302 500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Общий билирубин Total Bilirubin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34 500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455 000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Прямой билирубин Direct Bilirubin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34 500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455 000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Глюкоза -оксидаза    Glucose- Oxidase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34 290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455 000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Мочевина Urea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44 400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585 000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Креатинин Creatinine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19 440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620 000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Общий холестерин Total Cholesterol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60 960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799 500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Общий белок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19 980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266 500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Триглицериды       Triglycerides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71 280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361 500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Амилаза Amylase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246 160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1 235 000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Мультикалибратор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Clinical Chemical Calibration Serum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164 600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825 000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Мультиконтроль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уровень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1Clinical chemical quality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lastRenderedPageBreak/>
              <w:t>control serum(Level1)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158 760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1 595 000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lastRenderedPageBreak/>
              <w:t>213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Мультиконтроль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уровень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2Clinical chemical quality control serum (Level2)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116 760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1 175 000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Антибактериальный промывочный раствор без фосфора 500мл.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58 380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590 000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Промывочный щелочной раствор 2000мл.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58 380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708 000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Диспосистема 500 шт в упаковке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92 560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5 766 000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Микропробирки 2 мл типа Eppendorf, градуированная (уп-500 шт)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320 000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Пробирка однаразовая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79 200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3 200 000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Кальция хлорид 0.025 моль/л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255 000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Иммунохроматографический экспресс-тест 3-го поколения для определения антител к вирусу иммунодефицита человека 1 и 2 типа (ВИЧ 1+2) «HEXAGON HIV» набор  №100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192 418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386 000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Чековая лента термослой 57х43х12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рулон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2 000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2 200 000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Люис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51 700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1 827 000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Тест для качественного и полуколичественного определения в неразбавленной сыворотке крови С-реактивного белка (латексная агглютинация на предметном стекле) «HUMATEX CRP»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17 940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647 500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10446442Реагент для определения протромбинового времени ( ПВ) Tromborel® 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33 300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1 428 000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10445712Реагент для определения активированного частичного тромбопластинового времени Актин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34 500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1 470 000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10446598 Реагент для определения Test Thrombin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43 600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2 508 000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10446689Реагент для определения фибриногена Multi fibren U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33 500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2 856 000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Control Plasma N 10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57 800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1 049 400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Control Plasma P 10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1 </w:t>
            </w: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мл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72 400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1 314 000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Одинарная кювета (1 уп. - 500 шт) (18690)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66 000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133 000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Тимоловая проба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14 000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Multistix 10 SG  (Тест - полоски Multistix 10 SG 100 шт. для олуколичественного метода: удельный вес, pH значение, белок, глюкоза, кетоновые тела, лейкоциты, кровь, уробилиноген и качественного метода: билирубин, нитриты)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14 000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5 800 000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Uritrol 1,2,3 (контрольная моча лиофилизированная, уровня 1,2,3) 3 фл/упк t+2+8C(YD Diagnostics Corpation, Корея)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26 922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825 000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Галогеновая лампа для биохимического анализатора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325 000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990 000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Картридж грязевой"Atlas FA BX" для удаления песка, хлопьев и другого взвешенного осадка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17 800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106 800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Фильтрующий элемент - полипропиленовый для устранения механических частиц в воде свыше 5 мкм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29 700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59 400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Фильтр(картридж) -2 степень с активированным сжатым углом СТО 10 RO50B-DR для устранения хлора, пестицидов , тяжелых металлов, запахов и механических частиц 5 мкм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32 500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65 000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Фильтрующий элемент RS-10 для устранения остаточной минерилизации после P.O. Мембран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76 000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152 000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  <w:tr w:rsidR="0041189F" w:rsidRPr="002A60BB" w:rsidTr="00FF157F">
        <w:trPr>
          <w:gridAfter w:val="1"/>
          <w:wAfter w:w="39" w:type="dxa"/>
          <w:jc w:val="center"/>
        </w:trPr>
        <w:tc>
          <w:tcPr>
            <w:tcW w:w="548" w:type="dxa"/>
          </w:tcPr>
          <w:p w:rsidR="0041189F" w:rsidRPr="002A60BB" w:rsidRDefault="0041189F" w:rsidP="00FF157F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P.O. Мембрана 100GPD (390л/день=16,25л/час) Устранение Нитратов,Нитритов, Пестицидов, вирусов,Бактерии и Тяжелых металлов с эффективностью 85-98% в зависимости от показателей входной воды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76 000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89F" w:rsidRPr="002A60BB" w:rsidRDefault="0041189F" w:rsidP="00FF1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sz w:val="16"/>
                <w:szCs w:val="16"/>
              </w:rPr>
              <w:t>304 000</w:t>
            </w:r>
          </w:p>
        </w:tc>
        <w:tc>
          <w:tcPr>
            <w:tcW w:w="1677" w:type="dxa"/>
            <w:gridSpan w:val="2"/>
          </w:tcPr>
          <w:p w:rsidR="0041189F" w:rsidRPr="002A60BB" w:rsidRDefault="0041189F" w:rsidP="00FF15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BB">
              <w:rPr>
                <w:rFonts w:ascii="Times New Roman" w:hAnsi="Times New Roman" w:cs="Times New Roman"/>
                <w:bCs/>
                <w:sz w:val="16"/>
                <w:szCs w:val="16"/>
              </w:rPr>
              <w:t>ул. Байзакова 299 А</w:t>
            </w:r>
          </w:p>
        </w:tc>
      </w:tr>
    </w:tbl>
    <w:p w:rsidR="003B3474" w:rsidRDefault="003B3474" w:rsidP="00D8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3EC" w:rsidRPr="002A60BB" w:rsidRDefault="004503EC" w:rsidP="0041189F">
      <w:pPr>
        <w:pStyle w:val="ae"/>
        <w:numPr>
          <w:ilvl w:val="0"/>
          <w:numId w:val="7"/>
        </w:numPr>
        <w:rPr>
          <w:sz w:val="16"/>
          <w:szCs w:val="16"/>
        </w:rPr>
      </w:pPr>
      <w:r w:rsidRPr="002A60BB">
        <w:rPr>
          <w:sz w:val="16"/>
          <w:szCs w:val="16"/>
        </w:rPr>
        <w:t>Потенциальные поставщики, представившие заявку в установленные сроки:</w:t>
      </w:r>
    </w:p>
    <w:p w:rsidR="005906E0" w:rsidRPr="002A60BB" w:rsidRDefault="005906E0" w:rsidP="005906E0">
      <w:pPr>
        <w:pStyle w:val="ae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544"/>
        <w:gridCol w:w="2693"/>
      </w:tblGrid>
      <w:tr w:rsidR="004503EC" w:rsidRPr="00322A6E" w:rsidTr="00AE142C">
        <w:trPr>
          <w:trHeight w:val="1034"/>
        </w:trPr>
        <w:tc>
          <w:tcPr>
            <w:tcW w:w="567" w:type="dxa"/>
          </w:tcPr>
          <w:p w:rsidR="004503EC" w:rsidRPr="00322A6E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4503EC" w:rsidRPr="00322A6E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835" w:type="dxa"/>
          </w:tcPr>
          <w:p w:rsidR="004503EC" w:rsidRPr="00322A6E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4503EC" w:rsidRPr="00322A6E" w:rsidRDefault="00AE142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4503EC"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>дрес потенциального поставщика</w:t>
            </w:r>
          </w:p>
        </w:tc>
        <w:tc>
          <w:tcPr>
            <w:tcW w:w="2693" w:type="dxa"/>
          </w:tcPr>
          <w:p w:rsidR="004503EC" w:rsidRPr="00322A6E" w:rsidRDefault="004503EC" w:rsidP="00C1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 w:rsidR="00AE142C"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время</w:t>
            </w:r>
            <w:r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15FC"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>редоставления</w:t>
            </w:r>
            <w:r w:rsidR="001115FC"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22A6E">
              <w:rPr>
                <w:rFonts w:ascii="Times New Roman" w:hAnsi="Times New Roman" w:cs="Times New Roman"/>
                <w:b/>
                <w:sz w:val="16"/>
                <w:szCs w:val="16"/>
              </w:rPr>
              <w:t>заявки</w:t>
            </w:r>
          </w:p>
        </w:tc>
      </w:tr>
      <w:tr w:rsidR="00356D12" w:rsidRPr="00322A6E" w:rsidTr="00AE142C">
        <w:tc>
          <w:tcPr>
            <w:tcW w:w="567" w:type="dxa"/>
          </w:tcPr>
          <w:p w:rsidR="00356D12" w:rsidRPr="00322A6E" w:rsidRDefault="00081BBC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356D12" w:rsidRPr="00322A6E" w:rsidRDefault="00C23351" w:rsidP="00E078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="00E0784C" w:rsidRPr="00322A6E">
              <w:rPr>
                <w:rFonts w:ascii="Times New Roman" w:hAnsi="Times New Roman" w:cs="Times New Roman"/>
                <w:sz w:val="16"/>
                <w:szCs w:val="16"/>
              </w:rPr>
              <w:t>Аудан дари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8577B9" w:rsidRPr="00322A6E" w:rsidRDefault="00155E33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г.Алматы, </w:t>
            </w:r>
            <w:r w:rsidR="007502C1" w:rsidRPr="00322A6E">
              <w:rPr>
                <w:rFonts w:ascii="Times New Roman" w:hAnsi="Times New Roman" w:cs="Times New Roman"/>
                <w:sz w:val="16"/>
                <w:szCs w:val="16"/>
              </w:rPr>
              <w:t>м-н Самал-1, д.1</w:t>
            </w:r>
          </w:p>
        </w:tc>
        <w:tc>
          <w:tcPr>
            <w:tcW w:w="2693" w:type="dxa"/>
          </w:tcPr>
          <w:p w:rsidR="00356D12" w:rsidRPr="00322A6E" w:rsidRDefault="007502C1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8.00, 05.01.2021 г.</w:t>
            </w:r>
          </w:p>
        </w:tc>
      </w:tr>
      <w:tr w:rsidR="005041B8" w:rsidRPr="00322A6E" w:rsidTr="00AE142C">
        <w:tc>
          <w:tcPr>
            <w:tcW w:w="567" w:type="dxa"/>
          </w:tcPr>
          <w:p w:rsidR="005041B8" w:rsidRPr="00322A6E" w:rsidRDefault="005041B8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5041B8" w:rsidRPr="00322A6E" w:rsidRDefault="00E0784C" w:rsidP="00E078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ТОО «Жайык А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155E33" w:rsidRPr="00322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5041B8" w:rsidRPr="00322A6E" w:rsidRDefault="00CE31AF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г.Алматы, ул. Гагарина 10</w:t>
            </w:r>
          </w:p>
        </w:tc>
        <w:tc>
          <w:tcPr>
            <w:tcW w:w="2693" w:type="dxa"/>
          </w:tcPr>
          <w:p w:rsidR="005041B8" w:rsidRPr="00322A6E" w:rsidRDefault="00CE31AF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8.00, 05.01.2021 г.</w:t>
            </w:r>
          </w:p>
        </w:tc>
      </w:tr>
      <w:tr w:rsidR="00C23351" w:rsidRPr="00322A6E" w:rsidTr="00AE142C">
        <w:tc>
          <w:tcPr>
            <w:tcW w:w="567" w:type="dxa"/>
          </w:tcPr>
          <w:p w:rsidR="00C23351" w:rsidRPr="00322A6E" w:rsidRDefault="00C23351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C23351" w:rsidRPr="00322A6E" w:rsidRDefault="00E0784C" w:rsidP="004C2B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ТОО</w:t>
            </w:r>
            <w:r w:rsidR="00155E33"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ЦТК 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Demeu</w:t>
            </w:r>
            <w:r w:rsidR="00155E33" w:rsidRPr="00322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C23351" w:rsidRPr="00322A6E" w:rsidRDefault="009C200E" w:rsidP="0071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г.Нур-султан, 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р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-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н Есиль,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ул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/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 xml:space="preserve"> Алихан Бокейхан, дом №19,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н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/</w:t>
            </w:r>
            <w:r w:rsidRPr="00322A6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п №2</w:t>
            </w:r>
          </w:p>
        </w:tc>
        <w:tc>
          <w:tcPr>
            <w:tcW w:w="2693" w:type="dxa"/>
          </w:tcPr>
          <w:p w:rsidR="00C23351" w:rsidRPr="00322A6E" w:rsidRDefault="009C200E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8.15, 05.01.2021 г.</w:t>
            </w:r>
          </w:p>
        </w:tc>
      </w:tr>
      <w:tr w:rsidR="00C23351" w:rsidRPr="00322A6E" w:rsidTr="00AE142C">
        <w:tc>
          <w:tcPr>
            <w:tcW w:w="567" w:type="dxa"/>
          </w:tcPr>
          <w:p w:rsidR="00C23351" w:rsidRPr="00322A6E" w:rsidRDefault="003E2AB9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C23351" w:rsidRPr="00322A6E" w:rsidRDefault="00155E33" w:rsidP="00E078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="00E0784C"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="00E0784C"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784C"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medical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C23351" w:rsidRPr="00322A6E" w:rsidRDefault="00155E33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г.Алматы, </w:t>
            </w:r>
            <w:r w:rsidR="00F5636E" w:rsidRPr="00322A6E">
              <w:rPr>
                <w:rFonts w:ascii="Times New Roman" w:hAnsi="Times New Roman" w:cs="Times New Roman"/>
                <w:sz w:val="16"/>
                <w:szCs w:val="16"/>
              </w:rPr>
              <w:t>м-н Аксай 1, д.11/9, блок 2,2, 268</w:t>
            </w:r>
          </w:p>
        </w:tc>
        <w:tc>
          <w:tcPr>
            <w:tcW w:w="2693" w:type="dxa"/>
          </w:tcPr>
          <w:p w:rsidR="00C23351" w:rsidRPr="00322A6E" w:rsidRDefault="00F5636E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8.30, 05.01.2021 г.</w:t>
            </w:r>
          </w:p>
        </w:tc>
      </w:tr>
      <w:tr w:rsidR="00E0784C" w:rsidRPr="00322A6E" w:rsidTr="00AE142C">
        <w:tc>
          <w:tcPr>
            <w:tcW w:w="567" w:type="dxa"/>
          </w:tcPr>
          <w:p w:rsidR="00E0784C" w:rsidRPr="00322A6E" w:rsidRDefault="00E0784C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E0784C" w:rsidRPr="00322A6E" w:rsidRDefault="00E0784C" w:rsidP="00E078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Miras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Trend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E0784C" w:rsidRPr="00322A6E" w:rsidRDefault="004F1855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г.Алматы, ул. Богенбай батыра, д.279, кв.90</w:t>
            </w:r>
          </w:p>
        </w:tc>
        <w:tc>
          <w:tcPr>
            <w:tcW w:w="2693" w:type="dxa"/>
          </w:tcPr>
          <w:p w:rsidR="00E0784C" w:rsidRPr="00322A6E" w:rsidRDefault="004F1855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8.35, 05.01.2021 г. </w:t>
            </w:r>
          </w:p>
        </w:tc>
      </w:tr>
      <w:tr w:rsidR="00E0784C" w:rsidRPr="00322A6E" w:rsidTr="00AE142C">
        <w:tc>
          <w:tcPr>
            <w:tcW w:w="567" w:type="dxa"/>
          </w:tcPr>
          <w:p w:rsidR="00E0784C" w:rsidRPr="00322A6E" w:rsidRDefault="00F71C26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E0784C" w:rsidRPr="00322A6E" w:rsidRDefault="00E0784C" w:rsidP="00E078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ИП «Токенов»</w:t>
            </w:r>
          </w:p>
        </w:tc>
        <w:tc>
          <w:tcPr>
            <w:tcW w:w="3544" w:type="dxa"/>
          </w:tcPr>
          <w:p w:rsidR="00E0784C" w:rsidRPr="00322A6E" w:rsidRDefault="000D1406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г.Алматы, Красногвардейский тракт 461, оф 6</w:t>
            </w:r>
          </w:p>
        </w:tc>
        <w:tc>
          <w:tcPr>
            <w:tcW w:w="2693" w:type="dxa"/>
          </w:tcPr>
          <w:p w:rsidR="00E0784C" w:rsidRPr="00322A6E" w:rsidRDefault="000D1406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8.40, 05.01.2021 г.</w:t>
            </w:r>
          </w:p>
        </w:tc>
      </w:tr>
      <w:tr w:rsidR="00E0784C" w:rsidRPr="00322A6E" w:rsidTr="00AE142C">
        <w:tc>
          <w:tcPr>
            <w:tcW w:w="567" w:type="dxa"/>
          </w:tcPr>
          <w:p w:rsidR="00E0784C" w:rsidRPr="00322A6E" w:rsidRDefault="00F71C26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E0784C" w:rsidRPr="00322A6E" w:rsidRDefault="00E0784C" w:rsidP="00E078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DANATRADE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E0784C" w:rsidRPr="00322A6E" w:rsidRDefault="00F90BC3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г.Алматы, пр. Суюнбая 284, каб 5</w:t>
            </w:r>
          </w:p>
        </w:tc>
        <w:tc>
          <w:tcPr>
            <w:tcW w:w="2693" w:type="dxa"/>
          </w:tcPr>
          <w:p w:rsidR="00E0784C" w:rsidRPr="00322A6E" w:rsidRDefault="00F90BC3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8.45, 05.01.2021 г.</w:t>
            </w:r>
          </w:p>
        </w:tc>
      </w:tr>
      <w:tr w:rsidR="00DD5A5F" w:rsidRPr="00322A6E" w:rsidTr="00AE142C">
        <w:tc>
          <w:tcPr>
            <w:tcW w:w="567" w:type="dxa"/>
          </w:tcPr>
          <w:p w:rsidR="00DD5A5F" w:rsidRPr="00322A6E" w:rsidRDefault="00DD5A5F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835" w:type="dxa"/>
          </w:tcPr>
          <w:p w:rsidR="00DD5A5F" w:rsidRPr="00322A6E" w:rsidRDefault="00DD5A5F" w:rsidP="00E078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SENIM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TRAIDING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DD5A5F" w:rsidRPr="00322A6E" w:rsidRDefault="00DD5A5F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г.Алматы, Красногвардейский тракт 461, оф 6</w:t>
            </w:r>
          </w:p>
        </w:tc>
        <w:tc>
          <w:tcPr>
            <w:tcW w:w="2693" w:type="dxa"/>
          </w:tcPr>
          <w:p w:rsidR="00DD5A5F" w:rsidRPr="00322A6E" w:rsidRDefault="00DD5A5F" w:rsidP="00DD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8.45, 05.01.2021 г.</w:t>
            </w:r>
          </w:p>
        </w:tc>
      </w:tr>
      <w:tr w:rsidR="00E0784C" w:rsidRPr="00322A6E" w:rsidTr="00AE142C">
        <w:tc>
          <w:tcPr>
            <w:tcW w:w="567" w:type="dxa"/>
          </w:tcPr>
          <w:p w:rsidR="00E0784C" w:rsidRPr="00322A6E" w:rsidRDefault="00F71C26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E0784C" w:rsidRPr="00322A6E" w:rsidRDefault="00E0784C" w:rsidP="00E078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ИП «Хафизов»</w:t>
            </w:r>
          </w:p>
        </w:tc>
        <w:tc>
          <w:tcPr>
            <w:tcW w:w="3544" w:type="dxa"/>
          </w:tcPr>
          <w:p w:rsidR="00E0784C" w:rsidRPr="00322A6E" w:rsidRDefault="000D7952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Алм.обл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 Илийский район, п.Боралдай, промзона, 71 разъезд, сооружение 60А</w:t>
            </w:r>
          </w:p>
        </w:tc>
        <w:tc>
          <w:tcPr>
            <w:tcW w:w="2693" w:type="dxa"/>
          </w:tcPr>
          <w:p w:rsidR="00E0784C" w:rsidRPr="00322A6E" w:rsidRDefault="000D7952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9.00, 05.01.2021 г.</w:t>
            </w:r>
          </w:p>
        </w:tc>
      </w:tr>
      <w:tr w:rsidR="00E0784C" w:rsidRPr="00322A6E" w:rsidTr="00AE142C">
        <w:tc>
          <w:tcPr>
            <w:tcW w:w="567" w:type="dxa"/>
          </w:tcPr>
          <w:p w:rsidR="00E0784C" w:rsidRPr="00322A6E" w:rsidRDefault="00F71C26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</w:tcPr>
          <w:p w:rsidR="00E0784C" w:rsidRPr="00322A6E" w:rsidRDefault="00E0784C" w:rsidP="00E078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DIAMOND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E0784C" w:rsidRPr="00322A6E" w:rsidRDefault="00513FF2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Алматинская область, Илийский район, Энергетический с.о., с. Отеген батыра, улица Титов, дом № 22, 62</w:t>
            </w:r>
          </w:p>
        </w:tc>
        <w:tc>
          <w:tcPr>
            <w:tcW w:w="2693" w:type="dxa"/>
          </w:tcPr>
          <w:p w:rsidR="00E0784C" w:rsidRPr="00322A6E" w:rsidRDefault="00513FF2" w:rsidP="0070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9.05, 05.01.2021 г.</w:t>
            </w:r>
          </w:p>
        </w:tc>
      </w:tr>
      <w:tr w:rsidR="0071390F" w:rsidRPr="00322A6E" w:rsidTr="00AE142C">
        <w:tc>
          <w:tcPr>
            <w:tcW w:w="567" w:type="dxa"/>
          </w:tcPr>
          <w:p w:rsidR="0071390F" w:rsidRPr="00322A6E" w:rsidRDefault="0071390F" w:rsidP="00B66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</w:tcPr>
          <w:p w:rsidR="0071390F" w:rsidRPr="00322A6E" w:rsidRDefault="0071390F" w:rsidP="000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322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INKAR</w:t>
            </w: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71390F" w:rsidRPr="00322A6E" w:rsidRDefault="0071390F" w:rsidP="0071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</w:rPr>
              <w:t>г.Алматы, пр. Сейфуллина 404/67</w:t>
            </w:r>
          </w:p>
        </w:tc>
        <w:tc>
          <w:tcPr>
            <w:tcW w:w="2693" w:type="dxa"/>
          </w:tcPr>
          <w:p w:rsidR="0071390F" w:rsidRPr="002A60BB" w:rsidRDefault="0071390F" w:rsidP="000115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22A6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9.20, 05.01.2021 г.</w:t>
            </w:r>
          </w:p>
        </w:tc>
      </w:tr>
    </w:tbl>
    <w:p w:rsidR="00DB26C1" w:rsidRPr="002A60BB" w:rsidRDefault="00DB26C1" w:rsidP="002440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013AB" w:rsidRPr="002A60BB" w:rsidRDefault="002013AB" w:rsidP="0041189F">
      <w:pPr>
        <w:pStyle w:val="ae"/>
        <w:numPr>
          <w:ilvl w:val="0"/>
          <w:numId w:val="7"/>
        </w:numPr>
        <w:jc w:val="both"/>
        <w:rPr>
          <w:sz w:val="16"/>
          <w:szCs w:val="16"/>
        </w:rPr>
      </w:pPr>
      <w:r w:rsidRPr="002A60BB">
        <w:rPr>
          <w:sz w:val="16"/>
          <w:szCs w:val="16"/>
        </w:rPr>
        <w:t xml:space="preserve">Наименование потенциальных поставщиков, представивших заявки с указанием </w:t>
      </w:r>
      <w:r w:rsidR="002440F6" w:rsidRPr="002A60BB">
        <w:rPr>
          <w:sz w:val="16"/>
          <w:szCs w:val="16"/>
        </w:rPr>
        <w:t>суммы</w:t>
      </w:r>
      <w:r w:rsidRPr="002A60BB">
        <w:rPr>
          <w:sz w:val="16"/>
          <w:szCs w:val="16"/>
        </w:rPr>
        <w:t>, по которым принимает участие каждый из потенциальных поставщиков:</w:t>
      </w:r>
    </w:p>
    <w:p w:rsidR="005906E0" w:rsidRPr="002A60BB" w:rsidRDefault="005906E0" w:rsidP="005906E0">
      <w:pPr>
        <w:pStyle w:val="ae"/>
        <w:jc w:val="both"/>
        <w:rPr>
          <w:sz w:val="16"/>
          <w:szCs w:val="16"/>
        </w:rPr>
      </w:pPr>
    </w:p>
    <w:tbl>
      <w:tblPr>
        <w:tblStyle w:val="a6"/>
        <w:tblW w:w="10177" w:type="dxa"/>
        <w:jc w:val="center"/>
        <w:tblInd w:w="-834" w:type="dxa"/>
        <w:tblLayout w:type="fixed"/>
        <w:tblLook w:val="04A0" w:firstRow="1" w:lastRow="0" w:firstColumn="1" w:lastColumn="0" w:noHBand="0" w:noVBand="1"/>
      </w:tblPr>
      <w:tblGrid>
        <w:gridCol w:w="555"/>
        <w:gridCol w:w="1062"/>
        <w:gridCol w:w="622"/>
        <w:gridCol w:w="567"/>
        <w:gridCol w:w="678"/>
        <w:gridCol w:w="708"/>
        <w:gridCol w:w="709"/>
        <w:gridCol w:w="850"/>
        <w:gridCol w:w="851"/>
        <w:gridCol w:w="708"/>
        <w:gridCol w:w="709"/>
        <w:gridCol w:w="709"/>
        <w:gridCol w:w="709"/>
        <w:gridCol w:w="709"/>
        <w:gridCol w:w="31"/>
      </w:tblGrid>
      <w:tr w:rsidR="0000071C" w:rsidRPr="004D0B80" w:rsidTr="00F71C26">
        <w:trPr>
          <w:trHeight w:val="562"/>
          <w:jc w:val="center"/>
        </w:trPr>
        <w:tc>
          <w:tcPr>
            <w:tcW w:w="555" w:type="dxa"/>
            <w:vMerge w:val="restart"/>
          </w:tcPr>
          <w:p w:rsidR="0000071C" w:rsidRPr="004D0B80" w:rsidRDefault="0000071C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  <w:p w:rsidR="0000071C" w:rsidRPr="004D0B80" w:rsidRDefault="0000071C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4D0B80">
              <w:rPr>
                <w:rStyle w:val="s0"/>
                <w:b/>
                <w:sz w:val="16"/>
                <w:szCs w:val="16"/>
              </w:rPr>
              <w:t>№ лота</w:t>
            </w:r>
          </w:p>
        </w:tc>
        <w:tc>
          <w:tcPr>
            <w:tcW w:w="1062" w:type="dxa"/>
            <w:vMerge w:val="restart"/>
          </w:tcPr>
          <w:p w:rsidR="0000071C" w:rsidRPr="004D0B80" w:rsidRDefault="0000071C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4D0B80">
              <w:rPr>
                <w:rStyle w:val="s0"/>
                <w:b/>
                <w:sz w:val="16"/>
                <w:szCs w:val="16"/>
              </w:rPr>
              <w:t>Выделенная сумма, тг</w:t>
            </w:r>
          </w:p>
        </w:tc>
        <w:tc>
          <w:tcPr>
            <w:tcW w:w="8560" w:type="dxa"/>
            <w:gridSpan w:val="13"/>
          </w:tcPr>
          <w:p w:rsidR="0000071C" w:rsidRPr="004D0B80" w:rsidRDefault="0000071C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4D0B80">
              <w:rPr>
                <w:rStyle w:val="s0"/>
                <w:b/>
                <w:sz w:val="16"/>
                <w:szCs w:val="16"/>
              </w:rPr>
              <w:t>Наименование поставщика,</w:t>
            </w:r>
          </w:p>
          <w:p w:rsidR="0000071C" w:rsidRPr="004D0B80" w:rsidRDefault="0000071C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4D0B80">
              <w:rPr>
                <w:rStyle w:val="s0"/>
                <w:b/>
                <w:sz w:val="16"/>
                <w:szCs w:val="16"/>
              </w:rPr>
              <w:t>Сумма, в тг</w:t>
            </w:r>
          </w:p>
        </w:tc>
      </w:tr>
      <w:tr w:rsidR="00F71C26" w:rsidRPr="004D0B80" w:rsidTr="00F71C26">
        <w:trPr>
          <w:gridAfter w:val="1"/>
          <w:wAfter w:w="31" w:type="dxa"/>
          <w:trHeight w:val="326"/>
          <w:jc w:val="center"/>
        </w:trPr>
        <w:tc>
          <w:tcPr>
            <w:tcW w:w="555" w:type="dxa"/>
            <w:vMerge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ТОО «Аудан дари»</w:t>
            </w: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ТОО «Жайык А</w:t>
            </w:r>
            <w:r w:rsidRPr="004D0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78" w:type="dxa"/>
          </w:tcPr>
          <w:p w:rsidR="00F71C26" w:rsidRPr="004D0B80" w:rsidRDefault="00F71C26" w:rsidP="000007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 xml:space="preserve">ТОО «ЦТК </w:t>
            </w:r>
            <w:r w:rsidRPr="004D0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Demeu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4D0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 medical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4D0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Miras Trend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ИП «Токенов»</w:t>
            </w: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4D0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DANATRADE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F71C26" w:rsidRPr="004D0B80" w:rsidRDefault="00F71C26" w:rsidP="000007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4D0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SENIM TRAIDING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F71C26" w:rsidRPr="004D0B80" w:rsidRDefault="00F71C26" w:rsidP="000007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ИП «Хафизов»</w:t>
            </w:r>
          </w:p>
        </w:tc>
        <w:tc>
          <w:tcPr>
            <w:tcW w:w="709" w:type="dxa"/>
          </w:tcPr>
          <w:p w:rsidR="00F71C26" w:rsidRPr="004D0B80" w:rsidRDefault="00F71C26" w:rsidP="000007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4D0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DIAMOND MED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F71C26" w:rsidRPr="004D0B80" w:rsidRDefault="00F71C26" w:rsidP="000007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ТОО «КФК Медсервис Плюс»</w:t>
            </w:r>
          </w:p>
        </w:tc>
        <w:tc>
          <w:tcPr>
            <w:tcW w:w="709" w:type="dxa"/>
          </w:tcPr>
          <w:p w:rsidR="00F71C26" w:rsidRPr="004D0B80" w:rsidRDefault="00F71C26" w:rsidP="000007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4D0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INKAR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71C26" w:rsidRPr="004D0B80" w:rsidTr="00F71C26">
        <w:trPr>
          <w:gridAfter w:val="1"/>
          <w:wAfter w:w="31" w:type="dxa"/>
          <w:trHeight w:val="260"/>
          <w:jc w:val="center"/>
        </w:trPr>
        <w:tc>
          <w:tcPr>
            <w:tcW w:w="555" w:type="dxa"/>
            <w:vAlign w:val="center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1062" w:type="dxa"/>
            <w:vAlign w:val="center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4D0B80">
              <w:rPr>
                <w:rStyle w:val="s0"/>
                <w:b/>
                <w:sz w:val="16"/>
                <w:szCs w:val="16"/>
                <w:highlight w:val="yellow"/>
              </w:rPr>
              <w:t>Медицинское оборудование: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Style w:val="s0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Style w:val="s0"/>
                <w:sz w:val="16"/>
                <w:szCs w:val="16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Style w:val="s0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Style w:val="s0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Style w:val="s0"/>
                <w:b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  <w:vAlign w:val="center"/>
          </w:tcPr>
          <w:p w:rsidR="00F71C26" w:rsidRPr="004D0B80" w:rsidRDefault="00F71C26" w:rsidP="0000071C">
            <w:pPr>
              <w:ind w:left="-118" w:right="-118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2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5000000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F71C26" w:rsidRPr="004D0B80" w:rsidRDefault="00F71C26" w:rsidP="007D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4  800 000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  <w:vAlign w:val="center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1920000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1940000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  <w:vAlign w:val="center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1062" w:type="dxa"/>
          </w:tcPr>
          <w:p w:rsidR="00F71C26" w:rsidRPr="004D0B80" w:rsidRDefault="00F71C26" w:rsidP="00F56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105000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4A3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103000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  <w:vAlign w:val="center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3160000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3159000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3161000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  <w:vAlign w:val="center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3160000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3159000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3160000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1560000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1430000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1476800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1960000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1900000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225000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1275000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1215000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11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6063000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5805000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5826500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12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5814000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5700000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5814000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13</w:t>
            </w:r>
          </w:p>
        </w:tc>
        <w:tc>
          <w:tcPr>
            <w:tcW w:w="1062" w:type="dxa"/>
            <w:vAlign w:val="center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4D0B80">
              <w:rPr>
                <w:rStyle w:val="s0"/>
                <w:b/>
                <w:sz w:val="16"/>
                <w:szCs w:val="16"/>
                <w:highlight w:val="yellow"/>
              </w:rPr>
              <w:t>Лекарственные средства: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14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966 000,00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966 000,00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15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73 100,00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73 100,00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16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4 470 000,00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4 470 000,00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17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573 600,00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573 600,00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18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5 775 000,00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5 775 000,00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19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336 400,00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336 400,00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594 000,00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594 000,00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21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232 000,00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232 000,00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22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31 620,00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31 620,00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23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18 560,00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18 560,00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24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4 440 000,00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4 440 000,00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25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416 700,00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416 700,00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26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234 400,00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234 400,00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27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80 300,00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 </w:t>
            </w: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lastRenderedPageBreak/>
              <w:t>28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35 480,00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35 480,00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29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1 300 000,00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959 500,00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959 500,00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31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507 300,00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507 300,00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32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33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3 200 000,00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3 200 000,00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34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35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4 770 000,00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4 770 000,00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36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3 589 600,00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3 589 600,00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37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93 600,00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38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5 830 000,00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5 830 000,00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39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871 000,00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871 000,00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40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00 000,00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462000</w:t>
            </w: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451000</w:t>
            </w: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42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5 544 000,00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5 544 000,00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43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286 000,00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286 000,00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44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35 980,00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35 980,00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45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106 000,00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106 000,00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46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5 760 000,00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5 760 000,00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47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175 000,00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175 000,00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48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5 850 000,00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5 850 000,00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49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449 800,00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449 800,00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1 220 400,00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1 220 400,00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51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3 650 000,00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3 650 000,00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52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3 540 000,00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3 540 000,00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53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2 340 000,00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2 340 000,00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54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410 000,00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410 000,00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55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2 540,00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2 540,00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56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194 800,00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194 800,00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57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40 248,00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40 248,00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58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99 000,00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99 000,00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59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25 730,00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25 730,00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60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61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4 600 000,00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4 600 000,00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62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2 205 000,00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2 205 000,00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63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3 158 400,00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3 158 400,00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64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907 500,00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907 500,00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65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87 400,00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87 400,00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66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1 290 600,00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1 290 600,00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lastRenderedPageBreak/>
              <w:t>67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880 500,00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880 500,00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68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2 133 000,00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2 133 000,00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69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44 000,00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44 000,00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70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69 800,00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69 800,00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71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34 950,00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34 950,00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72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5 820 000,00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5 820 000,00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73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3 546 000,00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3 546 000,00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74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376 000,00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376 000,00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75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5 530 000,00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5 530 000,00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76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4 140 000,00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4 140 000,00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77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4 554 000,00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4 554 000,00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78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5 818 500,00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5 818 500,00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79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5 824 350,00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5 824 350,00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80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19 400,00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19 400,00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81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5 610 000,00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5 610 000,00</w:t>
            </w:r>
          </w:p>
        </w:tc>
      </w:tr>
      <w:tr w:rsidR="0071390F" w:rsidRPr="004D0B80" w:rsidTr="00346F65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82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2 010 000,00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90F" w:rsidRPr="00596535" w:rsidRDefault="0071390F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6535">
              <w:rPr>
                <w:rFonts w:ascii="Times New Roman" w:hAnsi="Times New Roman"/>
                <w:color w:val="000000"/>
                <w:sz w:val="16"/>
                <w:szCs w:val="16"/>
              </w:rPr>
              <w:t>2 010 000,00</w:t>
            </w: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4D0B80">
              <w:rPr>
                <w:rStyle w:val="s0"/>
                <w:bCs/>
                <w:sz w:val="16"/>
                <w:szCs w:val="16"/>
                <w:lang w:val="kk-KZ"/>
              </w:rPr>
              <w:t>83</w:t>
            </w:r>
          </w:p>
        </w:tc>
        <w:tc>
          <w:tcPr>
            <w:tcW w:w="1062" w:type="dxa"/>
            <w:vAlign w:val="center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Экстемпоральные препараты: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84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315 000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311850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321300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1 152 000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1142400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1177200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96 820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96804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99708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376 470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369261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380475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4 818 000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4815800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4961000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89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768 000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761600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784800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90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2 145 000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2115750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2180750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91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7 920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7812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8052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92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816 000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809200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833850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93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14 400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14280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14715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94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642 320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640248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659932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 w:right="-11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11 520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11424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11772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58 200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57960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59700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576 000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571200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588600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1 824 000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1808800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1863900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99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353 400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352260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363090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217 000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216300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222950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101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844 800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837760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599280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102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322 500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320250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330000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103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4 338 140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4324146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4457089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104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3 037 980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2996553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3088613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lastRenderedPageBreak/>
              <w:t>105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1 416 000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1413600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1456000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504 000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499100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513800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5 854 470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5833928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5834030,71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5 956 800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5832700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5833320,5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979 200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971040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1000620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110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8 550</w:t>
            </w:r>
          </w:p>
        </w:tc>
        <w:tc>
          <w:tcPr>
            <w:tcW w:w="622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8505</w:t>
            </w:r>
          </w:p>
        </w:tc>
        <w:tc>
          <w:tcPr>
            <w:tcW w:w="567" w:type="dxa"/>
          </w:tcPr>
          <w:p w:rsidR="00F71C26" w:rsidRPr="004D0B80" w:rsidRDefault="00F71C26" w:rsidP="00E94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8760</w:t>
            </w: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111</w:t>
            </w:r>
          </w:p>
        </w:tc>
        <w:tc>
          <w:tcPr>
            <w:tcW w:w="1062" w:type="dxa"/>
            <w:vAlign w:val="center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Медицинские изделия: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112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E94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278000</w:t>
            </w:r>
          </w:p>
        </w:tc>
        <w:tc>
          <w:tcPr>
            <w:tcW w:w="709" w:type="dxa"/>
          </w:tcPr>
          <w:p w:rsidR="00F71C26" w:rsidRPr="004D0B80" w:rsidRDefault="00F71C26" w:rsidP="00E94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113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E94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278000</w:t>
            </w:r>
          </w:p>
        </w:tc>
        <w:tc>
          <w:tcPr>
            <w:tcW w:w="709" w:type="dxa"/>
          </w:tcPr>
          <w:p w:rsidR="00F71C26" w:rsidRPr="004D0B80" w:rsidRDefault="00F71C26" w:rsidP="00E94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114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E94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278000</w:t>
            </w:r>
          </w:p>
        </w:tc>
        <w:tc>
          <w:tcPr>
            <w:tcW w:w="709" w:type="dxa"/>
          </w:tcPr>
          <w:p w:rsidR="00F71C26" w:rsidRPr="004D0B80" w:rsidRDefault="00F71C26" w:rsidP="00E94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6426000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5821200</w:t>
            </w:r>
          </w:p>
        </w:tc>
        <w:tc>
          <w:tcPr>
            <w:tcW w:w="850" w:type="dxa"/>
          </w:tcPr>
          <w:p w:rsidR="00F71C26" w:rsidRPr="004D0B80" w:rsidRDefault="00AF0677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5745600</w:t>
            </w: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6596000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5820000</w:t>
            </w:r>
          </w:p>
        </w:tc>
        <w:tc>
          <w:tcPr>
            <w:tcW w:w="850" w:type="dxa"/>
          </w:tcPr>
          <w:p w:rsidR="00F71C26" w:rsidRPr="004D0B80" w:rsidRDefault="00AF0677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5742400</w:t>
            </w: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5600000</w:t>
            </w:r>
          </w:p>
        </w:tc>
        <w:tc>
          <w:tcPr>
            <w:tcW w:w="850" w:type="dxa"/>
          </w:tcPr>
          <w:p w:rsidR="00F71C26" w:rsidRPr="004D0B80" w:rsidRDefault="00AF0677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5400000</w:t>
            </w: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5100000</w:t>
            </w:r>
          </w:p>
        </w:tc>
        <w:tc>
          <w:tcPr>
            <w:tcW w:w="850" w:type="dxa"/>
          </w:tcPr>
          <w:p w:rsidR="00F71C26" w:rsidRPr="004D0B80" w:rsidRDefault="00AF0677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4800000</w:t>
            </w: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2600000</w:t>
            </w:r>
          </w:p>
        </w:tc>
        <w:tc>
          <w:tcPr>
            <w:tcW w:w="850" w:type="dxa"/>
          </w:tcPr>
          <w:p w:rsidR="00F71C26" w:rsidRPr="004D0B80" w:rsidRDefault="00AF0677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120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3150000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3015000</w:t>
            </w:r>
          </w:p>
        </w:tc>
        <w:tc>
          <w:tcPr>
            <w:tcW w:w="850" w:type="dxa"/>
          </w:tcPr>
          <w:p w:rsidR="00F71C26" w:rsidRPr="004D0B80" w:rsidRDefault="00AF0677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2970000</w:t>
            </w: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121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1670</w:t>
            </w:r>
          </w:p>
        </w:tc>
        <w:tc>
          <w:tcPr>
            <w:tcW w:w="850" w:type="dxa"/>
          </w:tcPr>
          <w:p w:rsidR="00F71C26" w:rsidRPr="004D0B80" w:rsidRDefault="00AF0677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</w:t>
            </w: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90F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122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4600000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0109A8" w:rsidRDefault="0071390F" w:rsidP="00011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4200000</w:t>
            </w:r>
          </w:p>
        </w:tc>
      </w:tr>
      <w:tr w:rsidR="0071390F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123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5000000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0109A8" w:rsidRDefault="0071390F" w:rsidP="00011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4920000</w:t>
            </w:r>
          </w:p>
        </w:tc>
      </w:tr>
      <w:tr w:rsidR="0071390F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124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3850000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0109A8" w:rsidRDefault="0071390F" w:rsidP="00011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3150000</w:t>
            </w:r>
          </w:p>
        </w:tc>
      </w:tr>
      <w:tr w:rsidR="0071390F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71390F" w:rsidRPr="004D0B80" w:rsidRDefault="0071390F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125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561000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0109A8" w:rsidRDefault="0071390F" w:rsidP="00011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459000</w:t>
            </w: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F9B">
              <w:rPr>
                <w:rFonts w:ascii="Times New Roman" w:hAnsi="Times New Roman" w:cs="Times New Roman"/>
                <w:sz w:val="16"/>
                <w:szCs w:val="16"/>
              </w:rPr>
              <w:t>5760000</w:t>
            </w:r>
          </w:p>
        </w:tc>
        <w:tc>
          <w:tcPr>
            <w:tcW w:w="708" w:type="dxa"/>
          </w:tcPr>
          <w:p w:rsidR="00F71C26" w:rsidRPr="004D0B80" w:rsidRDefault="00682E3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5880000</w:t>
            </w: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724837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127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149380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724837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128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149380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129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4350000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4347000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130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725000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724500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131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4350000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4347000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132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725000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724500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133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2175000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2173500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134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725000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724500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135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5800000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5796000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136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2348000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137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2348000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B" w:rsidRPr="004D0B80" w:rsidTr="00BC1200">
        <w:trPr>
          <w:gridAfter w:val="1"/>
          <w:wAfter w:w="31" w:type="dxa"/>
          <w:jc w:val="center"/>
        </w:trPr>
        <w:tc>
          <w:tcPr>
            <w:tcW w:w="555" w:type="dxa"/>
          </w:tcPr>
          <w:p w:rsidR="002C007B" w:rsidRPr="004D0B80" w:rsidRDefault="002C007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138</w:t>
            </w:r>
          </w:p>
        </w:tc>
        <w:tc>
          <w:tcPr>
            <w:tcW w:w="1062" w:type="dxa"/>
          </w:tcPr>
          <w:p w:rsidR="002C007B" w:rsidRPr="004D0B80" w:rsidRDefault="002C007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3250000</w:t>
            </w:r>
          </w:p>
        </w:tc>
        <w:tc>
          <w:tcPr>
            <w:tcW w:w="622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007B" w:rsidRPr="002C007B" w:rsidRDefault="002C007B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007B">
              <w:rPr>
                <w:rFonts w:ascii="Times New Roman" w:hAnsi="Times New Roman"/>
                <w:color w:val="000000"/>
                <w:sz w:val="16"/>
                <w:szCs w:val="16"/>
              </w:rPr>
              <w:t>3052400</w:t>
            </w: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007B" w:rsidRPr="004D0B80" w:rsidRDefault="002C007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763" w:rsidRPr="004D0B80" w:rsidTr="000E4D30">
        <w:trPr>
          <w:gridAfter w:val="1"/>
          <w:wAfter w:w="31" w:type="dxa"/>
          <w:jc w:val="center"/>
        </w:trPr>
        <w:tc>
          <w:tcPr>
            <w:tcW w:w="555" w:type="dxa"/>
          </w:tcPr>
          <w:p w:rsidR="00212763" w:rsidRPr="004D0B80" w:rsidRDefault="00212763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139</w:t>
            </w:r>
          </w:p>
        </w:tc>
        <w:tc>
          <w:tcPr>
            <w:tcW w:w="1062" w:type="dxa"/>
          </w:tcPr>
          <w:p w:rsidR="00212763" w:rsidRPr="004D0B80" w:rsidRDefault="00212763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550000</w:t>
            </w:r>
          </w:p>
        </w:tc>
        <w:tc>
          <w:tcPr>
            <w:tcW w:w="622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12763" w:rsidRPr="00212763" w:rsidRDefault="00212763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2763">
              <w:rPr>
                <w:rFonts w:ascii="Times New Roman" w:hAnsi="Times New Roman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763" w:rsidRPr="004D0B80" w:rsidTr="000E4D30">
        <w:trPr>
          <w:gridAfter w:val="1"/>
          <w:wAfter w:w="31" w:type="dxa"/>
          <w:jc w:val="center"/>
        </w:trPr>
        <w:tc>
          <w:tcPr>
            <w:tcW w:w="555" w:type="dxa"/>
          </w:tcPr>
          <w:p w:rsidR="00212763" w:rsidRPr="004D0B80" w:rsidRDefault="00212763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140</w:t>
            </w:r>
          </w:p>
        </w:tc>
        <w:tc>
          <w:tcPr>
            <w:tcW w:w="1062" w:type="dxa"/>
          </w:tcPr>
          <w:p w:rsidR="00212763" w:rsidRPr="004D0B80" w:rsidRDefault="00212763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275000</w:t>
            </w:r>
          </w:p>
        </w:tc>
        <w:tc>
          <w:tcPr>
            <w:tcW w:w="622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12763" w:rsidRPr="00212763" w:rsidRDefault="00212763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2763">
              <w:rPr>
                <w:rFonts w:ascii="Times New Roman" w:hAnsi="Times New Roman"/>
                <w:color w:val="000000"/>
                <w:sz w:val="16"/>
                <w:szCs w:val="16"/>
              </w:rPr>
              <w:t>220000</w:t>
            </w: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763" w:rsidRPr="004D0B80" w:rsidTr="000E4D30">
        <w:trPr>
          <w:gridAfter w:val="1"/>
          <w:wAfter w:w="31" w:type="dxa"/>
          <w:jc w:val="center"/>
        </w:trPr>
        <w:tc>
          <w:tcPr>
            <w:tcW w:w="555" w:type="dxa"/>
          </w:tcPr>
          <w:p w:rsidR="00212763" w:rsidRPr="004D0B80" w:rsidRDefault="00212763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141</w:t>
            </w:r>
          </w:p>
        </w:tc>
        <w:tc>
          <w:tcPr>
            <w:tcW w:w="1062" w:type="dxa"/>
          </w:tcPr>
          <w:p w:rsidR="00212763" w:rsidRPr="004D0B80" w:rsidRDefault="00212763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1630000</w:t>
            </w:r>
          </w:p>
        </w:tc>
        <w:tc>
          <w:tcPr>
            <w:tcW w:w="622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12763" w:rsidRPr="00212763" w:rsidRDefault="00212763" w:rsidP="000115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2763">
              <w:rPr>
                <w:rFonts w:ascii="Times New Roman" w:hAnsi="Times New Roman"/>
                <w:color w:val="000000"/>
                <w:sz w:val="16"/>
                <w:szCs w:val="16"/>
              </w:rPr>
              <w:t>1610000</w:t>
            </w: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2763" w:rsidRPr="004D0B80" w:rsidRDefault="0021276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142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770000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81F9B" w:rsidRDefault="00781F9B" w:rsidP="00E94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F9B">
              <w:rPr>
                <w:rFonts w:ascii="Times New Roman" w:hAnsi="Times New Roman"/>
                <w:color w:val="000000"/>
                <w:sz w:val="16"/>
                <w:szCs w:val="16"/>
              </w:rPr>
              <w:t>764400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766500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143</w:t>
            </w:r>
          </w:p>
        </w:tc>
        <w:tc>
          <w:tcPr>
            <w:tcW w:w="1062" w:type="dxa"/>
          </w:tcPr>
          <w:p w:rsidR="00781F9B" w:rsidRPr="004D0B80" w:rsidRDefault="00781F9B" w:rsidP="00E94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94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81F9B" w:rsidRDefault="00781F9B" w:rsidP="00E94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F9B">
              <w:rPr>
                <w:rFonts w:ascii="Times New Roman" w:hAnsi="Times New Roman"/>
                <w:color w:val="000000"/>
                <w:sz w:val="16"/>
                <w:szCs w:val="16"/>
              </w:rPr>
              <w:t>2500000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144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3600000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81F9B" w:rsidRDefault="00781F9B" w:rsidP="00E94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F9B">
              <w:rPr>
                <w:rFonts w:ascii="Times New Roman" w:hAnsi="Times New Roman"/>
                <w:color w:val="000000"/>
                <w:sz w:val="16"/>
                <w:szCs w:val="16"/>
              </w:rPr>
              <w:t>3540000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81F9B" w:rsidRDefault="00781F9B" w:rsidP="00E94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F9B">
              <w:rPr>
                <w:rFonts w:ascii="Times New Roman" w:hAnsi="Times New Roman"/>
                <w:color w:val="000000"/>
                <w:sz w:val="16"/>
                <w:szCs w:val="16"/>
              </w:rPr>
              <w:t>170000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450000</w:t>
            </w:r>
          </w:p>
        </w:tc>
      </w:tr>
      <w:tr w:rsidR="0071390F" w:rsidRPr="004D0B80" w:rsidTr="00F71C2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1390F" w:rsidRPr="004D0B80" w:rsidRDefault="0071390F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147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0109A8" w:rsidRDefault="0071390F" w:rsidP="00011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1800000</w:t>
            </w:r>
          </w:p>
        </w:tc>
      </w:tr>
      <w:tr w:rsidR="0071390F" w:rsidRPr="004D0B80" w:rsidTr="00F71C2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1390F" w:rsidRPr="004D0B80" w:rsidRDefault="0071390F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148</w:t>
            </w:r>
          </w:p>
        </w:tc>
        <w:tc>
          <w:tcPr>
            <w:tcW w:w="1062" w:type="dxa"/>
          </w:tcPr>
          <w:p w:rsidR="0071390F" w:rsidRPr="004D0B80" w:rsidRDefault="0071390F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1840000</w:t>
            </w:r>
          </w:p>
        </w:tc>
        <w:tc>
          <w:tcPr>
            <w:tcW w:w="622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4D0B80" w:rsidRDefault="0071390F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90F" w:rsidRPr="000109A8" w:rsidRDefault="0071390F" w:rsidP="00011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9A8">
              <w:rPr>
                <w:rFonts w:ascii="Times New Roman" w:hAnsi="Times New Roman"/>
                <w:sz w:val="16"/>
                <w:szCs w:val="16"/>
              </w:rPr>
              <w:t>1600000</w:t>
            </w: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149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967500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945000</w:t>
            </w: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150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98000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lastRenderedPageBreak/>
              <w:t>151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215000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210000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152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900000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890000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153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68500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154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274000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513FF2">
        <w:trPr>
          <w:gridAfter w:val="1"/>
          <w:wAfter w:w="31" w:type="dxa"/>
          <w:trHeight w:val="276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155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274000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156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82500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157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165000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158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165000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159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165000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160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82500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161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82500</w:t>
            </w:r>
          </w:p>
        </w:tc>
        <w:tc>
          <w:tcPr>
            <w:tcW w:w="708" w:type="dxa"/>
          </w:tcPr>
          <w:p w:rsidR="00781F9B" w:rsidRPr="004D0B80" w:rsidRDefault="00E9410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162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708" w:type="dxa"/>
          </w:tcPr>
          <w:p w:rsidR="00781F9B" w:rsidRPr="004D0B80" w:rsidRDefault="00682E3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163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708" w:type="dxa"/>
          </w:tcPr>
          <w:p w:rsidR="00781F9B" w:rsidRPr="004D0B80" w:rsidRDefault="00682E3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164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5600000</w:t>
            </w:r>
          </w:p>
        </w:tc>
        <w:tc>
          <w:tcPr>
            <w:tcW w:w="708" w:type="dxa"/>
          </w:tcPr>
          <w:p w:rsidR="00781F9B" w:rsidRPr="004D0B80" w:rsidRDefault="00682E3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165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FFE">
              <w:rPr>
                <w:rFonts w:ascii="Times New Roman" w:hAnsi="Times New Roman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708" w:type="dxa"/>
          </w:tcPr>
          <w:p w:rsidR="00781F9B" w:rsidRPr="004D0B80" w:rsidRDefault="00682E3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9B" w:rsidRPr="004D0B80" w:rsidTr="00E94106">
        <w:trPr>
          <w:gridAfter w:val="1"/>
          <w:wAfter w:w="31" w:type="dxa"/>
          <w:jc w:val="center"/>
        </w:trPr>
        <w:tc>
          <w:tcPr>
            <w:tcW w:w="555" w:type="dxa"/>
            <w:vAlign w:val="bottom"/>
          </w:tcPr>
          <w:p w:rsidR="00781F9B" w:rsidRPr="004D0B80" w:rsidRDefault="00781F9B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166</w:t>
            </w:r>
          </w:p>
        </w:tc>
        <w:tc>
          <w:tcPr>
            <w:tcW w:w="1062" w:type="dxa"/>
          </w:tcPr>
          <w:p w:rsidR="00781F9B" w:rsidRPr="004D0B80" w:rsidRDefault="00781F9B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5610000</w:t>
            </w:r>
          </w:p>
        </w:tc>
        <w:tc>
          <w:tcPr>
            <w:tcW w:w="622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81F9B" w:rsidRPr="007C2FFE" w:rsidRDefault="00781F9B" w:rsidP="00E94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1F9B">
              <w:rPr>
                <w:rFonts w:ascii="Times New Roman" w:hAnsi="Times New Roman"/>
                <w:color w:val="000000"/>
                <w:sz w:val="18"/>
                <w:szCs w:val="18"/>
              </w:rPr>
              <w:t>5593000</w:t>
            </w:r>
          </w:p>
        </w:tc>
        <w:tc>
          <w:tcPr>
            <w:tcW w:w="708" w:type="dxa"/>
          </w:tcPr>
          <w:p w:rsidR="00781F9B" w:rsidRPr="004D0B80" w:rsidRDefault="00682E33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5610000</w:t>
            </w: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1F9B" w:rsidRPr="004D0B80" w:rsidRDefault="00781F9B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167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5 700 000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168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620 000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169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1230000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1 225 800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170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230 000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171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850000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800 000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172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66 000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173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356000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352 000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174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175 000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175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285000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270 000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176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220000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218 500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177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2400000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2 300 000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178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230 000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179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180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450000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435 000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181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1 470 000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182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3500000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3 400 000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183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3500000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3 200 000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184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4000000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3 900 000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185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675000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666 000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186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195 000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187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155000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153 000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188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720000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711 000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189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465000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450 000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190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315000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306 000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191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480 000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FF2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513FF2" w:rsidRPr="004D0B80" w:rsidRDefault="00513FF2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192</w:t>
            </w:r>
          </w:p>
        </w:tc>
        <w:tc>
          <w:tcPr>
            <w:tcW w:w="1062" w:type="dxa"/>
          </w:tcPr>
          <w:p w:rsidR="00513FF2" w:rsidRPr="004D0B80" w:rsidRDefault="00513FF2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800000</w:t>
            </w:r>
          </w:p>
        </w:tc>
        <w:tc>
          <w:tcPr>
            <w:tcW w:w="622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6733B4" w:rsidRDefault="00513FF2" w:rsidP="00011584">
            <w:pPr>
              <w:jc w:val="center"/>
              <w:rPr>
                <w:rStyle w:val="word"/>
                <w:rFonts w:ascii="Times New Roman" w:hAnsi="Times New Roman"/>
                <w:sz w:val="16"/>
                <w:szCs w:val="16"/>
                <w:lang w:val="kk-KZ"/>
              </w:rPr>
            </w:pPr>
            <w:r w:rsidRPr="006733B4">
              <w:rPr>
                <w:rStyle w:val="word"/>
                <w:rFonts w:ascii="Times New Roman" w:hAnsi="Times New Roman"/>
                <w:color w:val="000000"/>
                <w:sz w:val="16"/>
                <w:szCs w:val="16"/>
                <w:lang w:val="kk-KZ"/>
              </w:rPr>
              <w:t>780 000</w:t>
            </w: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13FF2" w:rsidRPr="004D0B80" w:rsidRDefault="00513FF2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193</w:t>
            </w:r>
          </w:p>
        </w:tc>
        <w:tc>
          <w:tcPr>
            <w:tcW w:w="1062" w:type="dxa"/>
            <w:vAlign w:val="center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shd w:val="clear" w:color="auto" w:fill="FFFFFF"/>
              </w:rPr>
              <w:t>Реагенты: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194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2 365 500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3 127 000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3 097 500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lastRenderedPageBreak/>
              <w:t>196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877 500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851 760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5 716 500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5 698 000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403 000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396 630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403 000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396 630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200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155 000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152 550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201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302 500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299 700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202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455 000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448 500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203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455 000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448 500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204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455 000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445 770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585 000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577 200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620 000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602 640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799 500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792 480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266 500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259 740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209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361 500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356 400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210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1 235 000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1 230 800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211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825 000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212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1 595 000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1 587 600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213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1 175 000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1 167 600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214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590 000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583 800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708 000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700 560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5 766 000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5 738 720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320 000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3 200 000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3 168 000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219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255 000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220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386 000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384 836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221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2 200 000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222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1 827 000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1 809 500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223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647 500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627 900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224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1 428 000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1 398 600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1 470 000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1 449 000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2 508 000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2 485 200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2 856 000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2 814 000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1 049 400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1 040 400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229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1 314 000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1 303 200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230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133 000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231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232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5 800 000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233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825 000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807 660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234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990 000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975 </w:t>
            </w: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lastRenderedPageBreak/>
              <w:t>235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106 800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106 800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236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59 400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59 400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237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65 000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238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152 000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C26" w:rsidRPr="004D0B80" w:rsidTr="00F71C26">
        <w:trPr>
          <w:gridAfter w:val="1"/>
          <w:wAfter w:w="31" w:type="dxa"/>
          <w:jc w:val="center"/>
        </w:trPr>
        <w:tc>
          <w:tcPr>
            <w:tcW w:w="555" w:type="dxa"/>
          </w:tcPr>
          <w:p w:rsidR="00F71C26" w:rsidRPr="004D0B80" w:rsidRDefault="00F71C26" w:rsidP="0000071C">
            <w:pPr>
              <w:ind w:left="-14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4D0B8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239</w:t>
            </w:r>
          </w:p>
        </w:tc>
        <w:tc>
          <w:tcPr>
            <w:tcW w:w="1062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sz w:val="16"/>
                <w:szCs w:val="16"/>
              </w:rPr>
              <w:t>304 000</w:t>
            </w:r>
          </w:p>
        </w:tc>
        <w:tc>
          <w:tcPr>
            <w:tcW w:w="622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78" w:type="dxa"/>
          </w:tcPr>
          <w:p w:rsidR="00F71C26" w:rsidRPr="004D0B80" w:rsidRDefault="00F71C26" w:rsidP="00332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304 000</w:t>
            </w: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C26" w:rsidRPr="004D0B80" w:rsidRDefault="00F71C26" w:rsidP="00C40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3B72" w:rsidRPr="002A60BB" w:rsidRDefault="00683B72" w:rsidP="00C770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6E9E" w:rsidRPr="002A60BB" w:rsidRDefault="00A76E9E" w:rsidP="00C770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76E9E" w:rsidRPr="002A60BB" w:rsidRDefault="00A76E9E" w:rsidP="00C770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83B72" w:rsidRPr="007D31C6" w:rsidRDefault="00E53EB7" w:rsidP="007D31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A60BB">
        <w:rPr>
          <w:rFonts w:ascii="Times New Roman" w:hAnsi="Times New Roman" w:cs="Times New Roman"/>
          <w:sz w:val="16"/>
          <w:szCs w:val="16"/>
        </w:rPr>
        <w:t>Заключить договор с потенциальными поставщиками,</w:t>
      </w:r>
      <w:r w:rsidR="001A27A7">
        <w:rPr>
          <w:rFonts w:ascii="Times New Roman" w:hAnsi="Times New Roman" w:cs="Times New Roman"/>
          <w:sz w:val="16"/>
          <w:szCs w:val="16"/>
        </w:rPr>
        <w:t xml:space="preserve"> </w:t>
      </w:r>
      <w:r w:rsidR="007D31C6" w:rsidRPr="007D31C6">
        <w:rPr>
          <w:rFonts w:ascii="Times New Roman" w:hAnsi="Times New Roman" w:cs="Times New Roman"/>
          <w:sz w:val="16"/>
          <w:szCs w:val="16"/>
        </w:rPr>
        <w:t xml:space="preserve">на основании п.112 гл. 10 </w:t>
      </w:r>
      <w:r w:rsidR="007D31C6">
        <w:rPr>
          <w:rFonts w:ascii="Times New Roman" w:hAnsi="Times New Roman" w:cs="Times New Roman"/>
          <w:sz w:val="16"/>
          <w:szCs w:val="16"/>
        </w:rPr>
        <w:t xml:space="preserve">Правил, </w:t>
      </w:r>
      <w:r w:rsidR="001A27A7">
        <w:rPr>
          <w:rFonts w:ascii="Times New Roman" w:hAnsi="Times New Roman" w:cs="Times New Roman"/>
          <w:sz w:val="16"/>
          <w:szCs w:val="16"/>
        </w:rPr>
        <w:t>предложившие наименьшее ценовое предложение</w:t>
      </w:r>
      <w:r w:rsidR="007D31C6">
        <w:rPr>
          <w:rFonts w:ascii="Times New Roman" w:hAnsi="Times New Roman" w:cs="Times New Roman"/>
          <w:sz w:val="16"/>
          <w:szCs w:val="16"/>
        </w:rPr>
        <w:t xml:space="preserve">, так же являющиеся единственными потенциальными поставщиками, предложившими заявку на участие </w:t>
      </w:r>
      <w:r w:rsidR="007D31C6" w:rsidRPr="007D31C6">
        <w:rPr>
          <w:rFonts w:ascii="Times New Roman" w:hAnsi="Times New Roman" w:cs="Times New Roman"/>
          <w:sz w:val="16"/>
          <w:szCs w:val="16"/>
        </w:rPr>
        <w:t>ТОО «Аудан дари»</w:t>
      </w:r>
      <w:r w:rsidR="007D31C6">
        <w:rPr>
          <w:rFonts w:ascii="Times New Roman" w:hAnsi="Times New Roman" w:cs="Times New Roman"/>
          <w:sz w:val="16"/>
          <w:szCs w:val="16"/>
        </w:rPr>
        <w:t xml:space="preserve">, </w:t>
      </w:r>
      <w:r w:rsidR="007D31C6" w:rsidRPr="007D31C6">
        <w:rPr>
          <w:rFonts w:ascii="Times New Roman" w:hAnsi="Times New Roman" w:cs="Times New Roman"/>
          <w:sz w:val="16"/>
          <w:szCs w:val="16"/>
        </w:rPr>
        <w:t>ТОО «ЦТК Demeu»</w:t>
      </w:r>
      <w:r w:rsidR="007D31C6">
        <w:rPr>
          <w:rFonts w:ascii="Times New Roman" w:hAnsi="Times New Roman" w:cs="Times New Roman"/>
          <w:sz w:val="16"/>
          <w:szCs w:val="16"/>
        </w:rPr>
        <w:t xml:space="preserve">, </w:t>
      </w:r>
      <w:r w:rsidR="007D31C6" w:rsidRPr="007D31C6">
        <w:rPr>
          <w:rFonts w:ascii="Times New Roman" w:hAnsi="Times New Roman" w:cs="Times New Roman"/>
          <w:sz w:val="16"/>
          <w:szCs w:val="16"/>
        </w:rPr>
        <w:t>ТОО «Ar medical»</w:t>
      </w:r>
      <w:r w:rsidR="007D31C6">
        <w:rPr>
          <w:rFonts w:ascii="Times New Roman" w:hAnsi="Times New Roman" w:cs="Times New Roman"/>
          <w:sz w:val="16"/>
          <w:szCs w:val="16"/>
        </w:rPr>
        <w:t xml:space="preserve">, </w:t>
      </w:r>
      <w:r w:rsidR="007D31C6" w:rsidRPr="007D31C6">
        <w:rPr>
          <w:rFonts w:ascii="Times New Roman" w:hAnsi="Times New Roman" w:cs="Times New Roman"/>
          <w:sz w:val="16"/>
          <w:szCs w:val="16"/>
        </w:rPr>
        <w:t xml:space="preserve"> </w:t>
      </w:r>
      <w:r w:rsidR="007D31C6" w:rsidRPr="007D31C6">
        <w:rPr>
          <w:rFonts w:ascii="Times New Roman" w:hAnsi="Times New Roman" w:cs="Times New Roman"/>
          <w:sz w:val="16"/>
          <w:szCs w:val="16"/>
        </w:rPr>
        <w:t>ИП «Токенов»</w:t>
      </w:r>
      <w:r w:rsidR="007D31C6">
        <w:rPr>
          <w:rFonts w:ascii="Times New Roman" w:hAnsi="Times New Roman" w:cs="Times New Roman"/>
          <w:sz w:val="16"/>
          <w:szCs w:val="16"/>
        </w:rPr>
        <w:t xml:space="preserve">, </w:t>
      </w:r>
      <w:r w:rsidR="007D31C6" w:rsidRPr="007D31C6">
        <w:rPr>
          <w:rFonts w:ascii="Times New Roman" w:hAnsi="Times New Roman" w:cs="Times New Roman"/>
          <w:sz w:val="16"/>
          <w:szCs w:val="16"/>
        </w:rPr>
        <w:t>ТОО «DANATRADE»</w:t>
      </w:r>
      <w:r w:rsidR="007D31C6">
        <w:rPr>
          <w:rFonts w:ascii="Times New Roman" w:hAnsi="Times New Roman" w:cs="Times New Roman"/>
          <w:sz w:val="16"/>
          <w:szCs w:val="16"/>
        </w:rPr>
        <w:t xml:space="preserve">, </w:t>
      </w:r>
      <w:r w:rsidRPr="007D31C6">
        <w:rPr>
          <w:rFonts w:ascii="Times New Roman" w:hAnsi="Times New Roman" w:cs="Times New Roman"/>
          <w:sz w:val="16"/>
          <w:szCs w:val="16"/>
        </w:rPr>
        <w:t xml:space="preserve"> </w:t>
      </w:r>
      <w:r w:rsidR="007D31C6" w:rsidRPr="007D31C6">
        <w:rPr>
          <w:rFonts w:ascii="Times New Roman" w:hAnsi="Times New Roman" w:cs="Times New Roman"/>
          <w:sz w:val="16"/>
          <w:szCs w:val="16"/>
        </w:rPr>
        <w:t>ИП «Хафизов»</w:t>
      </w:r>
      <w:r w:rsidR="007D31C6">
        <w:rPr>
          <w:rFonts w:ascii="Times New Roman" w:hAnsi="Times New Roman" w:cs="Times New Roman"/>
          <w:sz w:val="16"/>
          <w:szCs w:val="16"/>
        </w:rPr>
        <w:t xml:space="preserve">, </w:t>
      </w:r>
      <w:r w:rsidR="007D31C6" w:rsidRPr="007D31C6">
        <w:rPr>
          <w:rFonts w:ascii="Times New Roman" w:hAnsi="Times New Roman" w:cs="Times New Roman"/>
          <w:sz w:val="16"/>
          <w:szCs w:val="16"/>
        </w:rPr>
        <w:t>ТОО «DIAMOND MED»</w:t>
      </w:r>
      <w:r w:rsidR="007D31C6">
        <w:rPr>
          <w:rFonts w:ascii="Times New Roman" w:hAnsi="Times New Roman" w:cs="Times New Roman"/>
          <w:sz w:val="16"/>
          <w:szCs w:val="16"/>
        </w:rPr>
        <w:t xml:space="preserve">, </w:t>
      </w:r>
      <w:r w:rsidR="007D31C6" w:rsidRPr="007D31C6">
        <w:rPr>
          <w:rFonts w:ascii="Times New Roman" w:hAnsi="Times New Roman" w:cs="Times New Roman"/>
          <w:sz w:val="16"/>
          <w:szCs w:val="16"/>
        </w:rPr>
        <w:t>ТОО «INKAR»</w:t>
      </w:r>
      <w:r w:rsidRPr="007D31C6">
        <w:rPr>
          <w:rFonts w:ascii="Times New Roman" w:hAnsi="Times New Roman" w:cs="Times New Roman"/>
          <w:sz w:val="16"/>
          <w:szCs w:val="16"/>
        </w:rPr>
        <w:t xml:space="preserve"> в установленные  Правилами сроки</w:t>
      </w:r>
    </w:p>
    <w:p w:rsidR="00683B72" w:rsidRPr="002A60BB" w:rsidRDefault="00683B72" w:rsidP="00683B72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817EE" w:rsidRPr="002A60BB" w:rsidRDefault="00683B72" w:rsidP="004118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A60BB">
        <w:rPr>
          <w:rFonts w:ascii="Times New Roman" w:hAnsi="Times New Roman" w:cs="Times New Roman"/>
          <w:sz w:val="16"/>
          <w:szCs w:val="16"/>
        </w:rPr>
        <w:t>Д</w:t>
      </w:r>
      <w:r w:rsidR="00F70016" w:rsidRPr="002A60BB">
        <w:rPr>
          <w:rFonts w:ascii="Times New Roman" w:hAnsi="Times New Roman" w:cs="Times New Roman"/>
          <w:sz w:val="16"/>
          <w:szCs w:val="16"/>
        </w:rPr>
        <w:t>анный протокол опубликовать на интернет ресурсе Заказчика http://</w:t>
      </w:r>
      <w:r w:rsidR="00B817EE" w:rsidRPr="002A60BB">
        <w:rPr>
          <w:rFonts w:ascii="Times New Roman" w:hAnsi="Times New Roman" w:cs="Times New Roman"/>
          <w:sz w:val="16"/>
          <w:szCs w:val="16"/>
          <w:lang w:val="en-US"/>
        </w:rPr>
        <w:t>dgkib</w:t>
      </w:r>
      <w:r w:rsidR="00F70016" w:rsidRPr="002A60BB">
        <w:rPr>
          <w:rFonts w:ascii="Times New Roman" w:hAnsi="Times New Roman" w:cs="Times New Roman"/>
          <w:sz w:val="16"/>
          <w:szCs w:val="16"/>
        </w:rPr>
        <w:t xml:space="preserve">.kz </w:t>
      </w:r>
      <w:r w:rsidR="00B817EE" w:rsidRPr="002A60BB">
        <w:rPr>
          <w:rFonts w:ascii="Times New Roman" w:hAnsi="Times New Roman" w:cs="Times New Roman"/>
          <w:sz w:val="16"/>
          <w:szCs w:val="16"/>
        </w:rPr>
        <w:t>.</w:t>
      </w:r>
    </w:p>
    <w:p w:rsidR="002440F6" w:rsidRPr="002A60BB" w:rsidRDefault="002440F6" w:rsidP="004D331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" w:name="_GoBack"/>
      <w:bookmarkEnd w:id="1"/>
    </w:p>
    <w:p w:rsidR="003B3474" w:rsidRPr="005D0826" w:rsidRDefault="003B3474" w:rsidP="003B3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B15BBE" w:rsidRDefault="00B15BBE" w:rsidP="00C72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BBE" w:rsidSect="00B66B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06" w:rsidRDefault="00E94106" w:rsidP="005035F2">
      <w:pPr>
        <w:spacing w:after="0" w:line="240" w:lineRule="auto"/>
      </w:pPr>
      <w:r>
        <w:separator/>
      </w:r>
    </w:p>
  </w:endnote>
  <w:endnote w:type="continuationSeparator" w:id="0">
    <w:p w:rsidR="00E94106" w:rsidRDefault="00E94106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06" w:rsidRDefault="00E94106" w:rsidP="005035F2">
      <w:pPr>
        <w:spacing w:after="0" w:line="240" w:lineRule="auto"/>
      </w:pPr>
      <w:r>
        <w:separator/>
      </w:r>
    </w:p>
  </w:footnote>
  <w:footnote w:type="continuationSeparator" w:id="0">
    <w:p w:rsidR="00E94106" w:rsidRDefault="00E94106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06" w:rsidRDefault="00E94106" w:rsidP="005035F2">
    <w:pPr>
      <w:pStyle w:val="a7"/>
      <w:jc w:val="right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F1C"/>
    <w:multiLevelType w:val="hybridMultilevel"/>
    <w:tmpl w:val="83A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79E7"/>
    <w:multiLevelType w:val="hybridMultilevel"/>
    <w:tmpl w:val="BC38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4DC1"/>
    <w:multiLevelType w:val="hybridMultilevel"/>
    <w:tmpl w:val="53B2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013"/>
    <w:multiLevelType w:val="multilevel"/>
    <w:tmpl w:val="E506CC9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BDD6DB1"/>
    <w:multiLevelType w:val="hybridMultilevel"/>
    <w:tmpl w:val="DCB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5C8"/>
    <w:rsid w:val="00000300"/>
    <w:rsid w:val="0000071C"/>
    <w:rsid w:val="000056F2"/>
    <w:rsid w:val="000152AF"/>
    <w:rsid w:val="00024743"/>
    <w:rsid w:val="00031FDF"/>
    <w:rsid w:val="000348A5"/>
    <w:rsid w:val="000350A5"/>
    <w:rsid w:val="00061246"/>
    <w:rsid w:val="00065FD2"/>
    <w:rsid w:val="00077C63"/>
    <w:rsid w:val="000803EE"/>
    <w:rsid w:val="00081BBC"/>
    <w:rsid w:val="00084BB3"/>
    <w:rsid w:val="000B2488"/>
    <w:rsid w:val="000B51E1"/>
    <w:rsid w:val="000C3392"/>
    <w:rsid w:val="000D03B9"/>
    <w:rsid w:val="000D0807"/>
    <w:rsid w:val="000D1406"/>
    <w:rsid w:val="000D2036"/>
    <w:rsid w:val="000D7952"/>
    <w:rsid w:val="000E1235"/>
    <w:rsid w:val="000E60F9"/>
    <w:rsid w:val="000F24C7"/>
    <w:rsid w:val="000F4579"/>
    <w:rsid w:val="00100343"/>
    <w:rsid w:val="001027A8"/>
    <w:rsid w:val="0010494C"/>
    <w:rsid w:val="001115FC"/>
    <w:rsid w:val="00142E66"/>
    <w:rsid w:val="00143963"/>
    <w:rsid w:val="0014397F"/>
    <w:rsid w:val="00144D6C"/>
    <w:rsid w:val="00155E33"/>
    <w:rsid w:val="00161E14"/>
    <w:rsid w:val="00163237"/>
    <w:rsid w:val="00165833"/>
    <w:rsid w:val="00175064"/>
    <w:rsid w:val="00184CD9"/>
    <w:rsid w:val="00187A3D"/>
    <w:rsid w:val="00187B8C"/>
    <w:rsid w:val="001A0BE1"/>
    <w:rsid w:val="001A1323"/>
    <w:rsid w:val="001A27A7"/>
    <w:rsid w:val="001A65A5"/>
    <w:rsid w:val="001A7419"/>
    <w:rsid w:val="001B666C"/>
    <w:rsid w:val="001D1A8D"/>
    <w:rsid w:val="001D4CD0"/>
    <w:rsid w:val="002013AB"/>
    <w:rsid w:val="00212763"/>
    <w:rsid w:val="002131B7"/>
    <w:rsid w:val="0021676C"/>
    <w:rsid w:val="00231037"/>
    <w:rsid w:val="00234255"/>
    <w:rsid w:val="0023465B"/>
    <w:rsid w:val="0024020B"/>
    <w:rsid w:val="002440F6"/>
    <w:rsid w:val="00253665"/>
    <w:rsid w:val="0026789F"/>
    <w:rsid w:val="002814A0"/>
    <w:rsid w:val="0028226A"/>
    <w:rsid w:val="002A008C"/>
    <w:rsid w:val="002A0EAC"/>
    <w:rsid w:val="002A60BB"/>
    <w:rsid w:val="002C007B"/>
    <w:rsid w:val="002C36A1"/>
    <w:rsid w:val="002C5CBC"/>
    <w:rsid w:val="002D1DFF"/>
    <w:rsid w:val="003176BF"/>
    <w:rsid w:val="00322A6E"/>
    <w:rsid w:val="0032421B"/>
    <w:rsid w:val="00324C8A"/>
    <w:rsid w:val="00332172"/>
    <w:rsid w:val="0033590C"/>
    <w:rsid w:val="003569B5"/>
    <w:rsid w:val="00356D12"/>
    <w:rsid w:val="00362D5F"/>
    <w:rsid w:val="0037019D"/>
    <w:rsid w:val="00382E41"/>
    <w:rsid w:val="00393829"/>
    <w:rsid w:val="003A5D57"/>
    <w:rsid w:val="003B3474"/>
    <w:rsid w:val="003D58B6"/>
    <w:rsid w:val="003D65C1"/>
    <w:rsid w:val="003E1F5F"/>
    <w:rsid w:val="003E2AB9"/>
    <w:rsid w:val="003F494A"/>
    <w:rsid w:val="00400B1B"/>
    <w:rsid w:val="00400EC0"/>
    <w:rsid w:val="0041189F"/>
    <w:rsid w:val="004138F5"/>
    <w:rsid w:val="00413D41"/>
    <w:rsid w:val="00414661"/>
    <w:rsid w:val="00417822"/>
    <w:rsid w:val="00422D2D"/>
    <w:rsid w:val="004330AE"/>
    <w:rsid w:val="00440494"/>
    <w:rsid w:val="004503EC"/>
    <w:rsid w:val="004547B4"/>
    <w:rsid w:val="0046415E"/>
    <w:rsid w:val="00484679"/>
    <w:rsid w:val="004858EA"/>
    <w:rsid w:val="004A0254"/>
    <w:rsid w:val="004A34F8"/>
    <w:rsid w:val="004A533C"/>
    <w:rsid w:val="004B3500"/>
    <w:rsid w:val="004C007A"/>
    <w:rsid w:val="004C2BA0"/>
    <w:rsid w:val="004C4017"/>
    <w:rsid w:val="004D0B80"/>
    <w:rsid w:val="004D0E26"/>
    <w:rsid w:val="004D1FED"/>
    <w:rsid w:val="004D3317"/>
    <w:rsid w:val="004D39E7"/>
    <w:rsid w:val="004D662D"/>
    <w:rsid w:val="004D6C5A"/>
    <w:rsid w:val="004E16C2"/>
    <w:rsid w:val="004F1855"/>
    <w:rsid w:val="004F5425"/>
    <w:rsid w:val="005035F2"/>
    <w:rsid w:val="00503A67"/>
    <w:rsid w:val="005041B8"/>
    <w:rsid w:val="00513FF2"/>
    <w:rsid w:val="00535D45"/>
    <w:rsid w:val="00590491"/>
    <w:rsid w:val="005906E0"/>
    <w:rsid w:val="005B07E9"/>
    <w:rsid w:val="005D0826"/>
    <w:rsid w:val="005D17B0"/>
    <w:rsid w:val="005F1215"/>
    <w:rsid w:val="005F30A9"/>
    <w:rsid w:val="00613496"/>
    <w:rsid w:val="00626846"/>
    <w:rsid w:val="006618EA"/>
    <w:rsid w:val="00667AB4"/>
    <w:rsid w:val="00667E13"/>
    <w:rsid w:val="00682E33"/>
    <w:rsid w:val="00683B72"/>
    <w:rsid w:val="006932D8"/>
    <w:rsid w:val="006B0A92"/>
    <w:rsid w:val="006B3478"/>
    <w:rsid w:val="006B6604"/>
    <w:rsid w:val="006C330A"/>
    <w:rsid w:val="006C6F3D"/>
    <w:rsid w:val="006D6FB8"/>
    <w:rsid w:val="006F303D"/>
    <w:rsid w:val="00702773"/>
    <w:rsid w:val="00705537"/>
    <w:rsid w:val="007112E7"/>
    <w:rsid w:val="0071390F"/>
    <w:rsid w:val="0072537E"/>
    <w:rsid w:val="00734F3F"/>
    <w:rsid w:val="007429EC"/>
    <w:rsid w:val="00745293"/>
    <w:rsid w:val="007502C1"/>
    <w:rsid w:val="00780B28"/>
    <w:rsid w:val="00781F9B"/>
    <w:rsid w:val="00782871"/>
    <w:rsid w:val="00782E4C"/>
    <w:rsid w:val="007A4512"/>
    <w:rsid w:val="007A709A"/>
    <w:rsid w:val="007B3438"/>
    <w:rsid w:val="007B6760"/>
    <w:rsid w:val="007C1B91"/>
    <w:rsid w:val="007C2BD4"/>
    <w:rsid w:val="007D31C6"/>
    <w:rsid w:val="007D5BAB"/>
    <w:rsid w:val="007E1506"/>
    <w:rsid w:val="007E3346"/>
    <w:rsid w:val="007E5C39"/>
    <w:rsid w:val="007F11F7"/>
    <w:rsid w:val="007F7D6C"/>
    <w:rsid w:val="00810DC0"/>
    <w:rsid w:val="00811B73"/>
    <w:rsid w:val="00822867"/>
    <w:rsid w:val="00822FB6"/>
    <w:rsid w:val="00826D9C"/>
    <w:rsid w:val="008377F3"/>
    <w:rsid w:val="00846CD8"/>
    <w:rsid w:val="00855E65"/>
    <w:rsid w:val="008577B9"/>
    <w:rsid w:val="00872A83"/>
    <w:rsid w:val="00884CFA"/>
    <w:rsid w:val="008914E2"/>
    <w:rsid w:val="008941C4"/>
    <w:rsid w:val="00895BCF"/>
    <w:rsid w:val="008A433D"/>
    <w:rsid w:val="008B3358"/>
    <w:rsid w:val="008B5FAE"/>
    <w:rsid w:val="008C72B7"/>
    <w:rsid w:val="008D3216"/>
    <w:rsid w:val="008E1C0E"/>
    <w:rsid w:val="008E1D97"/>
    <w:rsid w:val="008F082C"/>
    <w:rsid w:val="008F65C8"/>
    <w:rsid w:val="008F7DDB"/>
    <w:rsid w:val="00913B2C"/>
    <w:rsid w:val="00921A7D"/>
    <w:rsid w:val="009223C6"/>
    <w:rsid w:val="009266AF"/>
    <w:rsid w:val="00941140"/>
    <w:rsid w:val="009425E4"/>
    <w:rsid w:val="00943D62"/>
    <w:rsid w:val="009473CF"/>
    <w:rsid w:val="009639CF"/>
    <w:rsid w:val="009652EF"/>
    <w:rsid w:val="00975803"/>
    <w:rsid w:val="009845BC"/>
    <w:rsid w:val="009856C3"/>
    <w:rsid w:val="009A0D2D"/>
    <w:rsid w:val="009B356D"/>
    <w:rsid w:val="009C200E"/>
    <w:rsid w:val="009E41BB"/>
    <w:rsid w:val="009F05F4"/>
    <w:rsid w:val="00A02022"/>
    <w:rsid w:val="00A14E52"/>
    <w:rsid w:val="00A22893"/>
    <w:rsid w:val="00A31A9D"/>
    <w:rsid w:val="00A37E23"/>
    <w:rsid w:val="00A66303"/>
    <w:rsid w:val="00A74EFE"/>
    <w:rsid w:val="00A76E9E"/>
    <w:rsid w:val="00A86697"/>
    <w:rsid w:val="00A871F5"/>
    <w:rsid w:val="00A900B1"/>
    <w:rsid w:val="00A91823"/>
    <w:rsid w:val="00AA6369"/>
    <w:rsid w:val="00AD39E2"/>
    <w:rsid w:val="00AE142C"/>
    <w:rsid w:val="00AF0677"/>
    <w:rsid w:val="00AF48CF"/>
    <w:rsid w:val="00B06366"/>
    <w:rsid w:val="00B12FD3"/>
    <w:rsid w:val="00B15BBE"/>
    <w:rsid w:val="00B26C71"/>
    <w:rsid w:val="00B27377"/>
    <w:rsid w:val="00B45642"/>
    <w:rsid w:val="00B45828"/>
    <w:rsid w:val="00B52F0A"/>
    <w:rsid w:val="00B563C6"/>
    <w:rsid w:val="00B61DEF"/>
    <w:rsid w:val="00B6282A"/>
    <w:rsid w:val="00B66B0B"/>
    <w:rsid w:val="00B67D5D"/>
    <w:rsid w:val="00B77879"/>
    <w:rsid w:val="00B817EE"/>
    <w:rsid w:val="00B82611"/>
    <w:rsid w:val="00B93821"/>
    <w:rsid w:val="00B95030"/>
    <w:rsid w:val="00B968EF"/>
    <w:rsid w:val="00BA004B"/>
    <w:rsid w:val="00BD0263"/>
    <w:rsid w:val="00BE1DFF"/>
    <w:rsid w:val="00C13C27"/>
    <w:rsid w:val="00C17AA5"/>
    <w:rsid w:val="00C23351"/>
    <w:rsid w:val="00C279D4"/>
    <w:rsid w:val="00C27E46"/>
    <w:rsid w:val="00C36D00"/>
    <w:rsid w:val="00C401AE"/>
    <w:rsid w:val="00C41286"/>
    <w:rsid w:val="00C52489"/>
    <w:rsid w:val="00C5419A"/>
    <w:rsid w:val="00C6412C"/>
    <w:rsid w:val="00C72D74"/>
    <w:rsid w:val="00C770BA"/>
    <w:rsid w:val="00C851B9"/>
    <w:rsid w:val="00C95F35"/>
    <w:rsid w:val="00CA21F6"/>
    <w:rsid w:val="00CA78DC"/>
    <w:rsid w:val="00CE31AF"/>
    <w:rsid w:val="00D00370"/>
    <w:rsid w:val="00D00DDF"/>
    <w:rsid w:val="00D17B60"/>
    <w:rsid w:val="00D235E4"/>
    <w:rsid w:val="00D24330"/>
    <w:rsid w:val="00D40D9E"/>
    <w:rsid w:val="00D41F7F"/>
    <w:rsid w:val="00D43006"/>
    <w:rsid w:val="00D544A8"/>
    <w:rsid w:val="00D656CF"/>
    <w:rsid w:val="00D657B1"/>
    <w:rsid w:val="00D6762C"/>
    <w:rsid w:val="00D70251"/>
    <w:rsid w:val="00D72E71"/>
    <w:rsid w:val="00D82CD1"/>
    <w:rsid w:val="00D82F3E"/>
    <w:rsid w:val="00D854F4"/>
    <w:rsid w:val="00D944E6"/>
    <w:rsid w:val="00DB26C1"/>
    <w:rsid w:val="00DC4AA4"/>
    <w:rsid w:val="00DD5A5F"/>
    <w:rsid w:val="00DF30F2"/>
    <w:rsid w:val="00E0784C"/>
    <w:rsid w:val="00E20ADA"/>
    <w:rsid w:val="00E22742"/>
    <w:rsid w:val="00E30A15"/>
    <w:rsid w:val="00E43835"/>
    <w:rsid w:val="00E53EB7"/>
    <w:rsid w:val="00E573BF"/>
    <w:rsid w:val="00E71FF4"/>
    <w:rsid w:val="00E9151A"/>
    <w:rsid w:val="00E922D7"/>
    <w:rsid w:val="00E94106"/>
    <w:rsid w:val="00EB23F1"/>
    <w:rsid w:val="00EC055C"/>
    <w:rsid w:val="00EE1DCC"/>
    <w:rsid w:val="00EF5BBA"/>
    <w:rsid w:val="00F27572"/>
    <w:rsid w:val="00F3632F"/>
    <w:rsid w:val="00F40FDE"/>
    <w:rsid w:val="00F42060"/>
    <w:rsid w:val="00F450FC"/>
    <w:rsid w:val="00F47000"/>
    <w:rsid w:val="00F5636E"/>
    <w:rsid w:val="00F668E9"/>
    <w:rsid w:val="00F70016"/>
    <w:rsid w:val="00F71C26"/>
    <w:rsid w:val="00F81270"/>
    <w:rsid w:val="00F86295"/>
    <w:rsid w:val="00F90BC3"/>
    <w:rsid w:val="00FC14E6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4"/>
  </w:style>
  <w:style w:type="paragraph" w:styleId="3">
    <w:name w:val="heading 3"/>
    <w:basedOn w:val="a"/>
    <w:link w:val="30"/>
    <w:uiPriority w:val="9"/>
    <w:qFormat/>
    <w:rsid w:val="001D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5"/>
    <w:unhideWhenUsed/>
    <w:qFormat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5F2"/>
  </w:style>
  <w:style w:type="paragraph" w:styleId="a9">
    <w:name w:val="footer"/>
    <w:basedOn w:val="a"/>
    <w:link w:val="aa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1D4CD0"/>
    <w:rPr>
      <w:b/>
      <w:bCs/>
    </w:rPr>
  </w:style>
  <w:style w:type="paragraph" w:styleId="ae">
    <w:name w:val="List Paragraph"/>
    <w:basedOn w:val="a"/>
    <w:uiPriority w:val="34"/>
    <w:qFormat/>
    <w:rsid w:val="001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411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"/>
    <w:rsid w:val="0041189F"/>
    <w:rPr>
      <w:color w:val="333399"/>
      <w:u w:val="single"/>
    </w:rPr>
  </w:style>
  <w:style w:type="character" w:customStyle="1" w:styleId="s1">
    <w:name w:val="s1"/>
    <w:rsid w:val="0041189F"/>
    <w:rPr>
      <w:rFonts w:ascii="Times New Roman" w:hAnsi="Times New Roman" w:cs="Times New Roman" w:hint="default"/>
      <w:b/>
      <w:bCs/>
      <w:color w:val="000000"/>
    </w:rPr>
  </w:style>
  <w:style w:type="character" w:styleId="af0">
    <w:name w:val="Hyperlink"/>
    <w:basedOn w:val="a0"/>
    <w:uiPriority w:val="99"/>
    <w:semiHidden/>
    <w:unhideWhenUsed/>
    <w:rsid w:val="0041189F"/>
    <w:rPr>
      <w:color w:val="0000FF"/>
      <w:u w:val="single"/>
    </w:rPr>
  </w:style>
  <w:style w:type="paragraph" w:customStyle="1" w:styleId="j15">
    <w:name w:val="j15"/>
    <w:basedOn w:val="a"/>
    <w:qFormat/>
    <w:rsid w:val="0041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qFormat/>
    <w:rsid w:val="0041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qFormat/>
    <w:rsid w:val="0041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89F"/>
  </w:style>
  <w:style w:type="character" w:customStyle="1" w:styleId="word">
    <w:name w:val="word"/>
    <w:rsid w:val="00411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8DBE-F887-4099-BFAA-4E57F0A8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13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196</cp:revision>
  <cp:lastPrinted>2019-03-28T05:25:00Z</cp:lastPrinted>
  <dcterms:created xsi:type="dcterms:W3CDTF">2018-06-26T03:46:00Z</dcterms:created>
  <dcterms:modified xsi:type="dcterms:W3CDTF">2021-06-02T06:42:00Z</dcterms:modified>
</cp:coreProperties>
</file>