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661557" w:rsidRDefault="0088238B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</w:t>
      </w:r>
      <w:r w:rsidR="00CB54A3">
        <w:rPr>
          <w:rFonts w:ascii="Times New Roman" w:hAnsi="Times New Roman"/>
          <w:b/>
          <w:bCs/>
          <w:sz w:val="22"/>
          <w:szCs w:val="22"/>
        </w:rPr>
        <w:t>их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B54A3">
        <w:rPr>
          <w:rFonts w:ascii="Times New Roman" w:hAnsi="Times New Roman"/>
          <w:b/>
          <w:bCs/>
          <w:sz w:val="22"/>
          <w:szCs w:val="22"/>
        </w:rPr>
        <w:t>изделий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65096" w:rsidRPr="00F86707" w:rsidRDefault="00661557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86707">
        <w:rPr>
          <w:rFonts w:ascii="Times New Roman" w:hAnsi="Times New Roman"/>
          <w:b/>
          <w:bCs/>
          <w:sz w:val="22"/>
          <w:szCs w:val="22"/>
        </w:rPr>
        <w:t>«</w:t>
      </w:r>
      <w:r w:rsidR="00054D0F" w:rsidRPr="00054D0F">
        <w:rPr>
          <w:rFonts w:ascii="Times New Roman" w:hAnsi="Times New Roman"/>
          <w:b/>
          <w:bCs/>
          <w:sz w:val="22"/>
          <w:szCs w:val="22"/>
        </w:rPr>
        <w:t xml:space="preserve">Перчатки </w:t>
      </w:r>
      <w:proofErr w:type="spellStart"/>
      <w:r w:rsidR="00054D0F" w:rsidRPr="00054D0F">
        <w:rPr>
          <w:rFonts w:ascii="Times New Roman" w:hAnsi="Times New Roman"/>
          <w:b/>
          <w:bCs/>
          <w:sz w:val="22"/>
          <w:szCs w:val="22"/>
        </w:rPr>
        <w:t>нитриловые</w:t>
      </w:r>
      <w:proofErr w:type="spellEnd"/>
      <w:r w:rsidR="00054D0F" w:rsidRPr="00054D0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054D0F" w:rsidRPr="00054D0F">
        <w:rPr>
          <w:rFonts w:ascii="Times New Roman" w:hAnsi="Times New Roman"/>
          <w:b/>
          <w:bCs/>
          <w:sz w:val="22"/>
          <w:szCs w:val="22"/>
        </w:rPr>
        <w:t>неопудренные</w:t>
      </w:r>
      <w:proofErr w:type="spellEnd"/>
      <w:r w:rsidR="00054D0F" w:rsidRPr="00054D0F">
        <w:rPr>
          <w:rFonts w:ascii="Times New Roman" w:hAnsi="Times New Roman"/>
          <w:b/>
          <w:bCs/>
          <w:sz w:val="22"/>
          <w:szCs w:val="22"/>
        </w:rPr>
        <w:t xml:space="preserve"> не стерильные, халат медицинский нестерильный одноразовый, канюля </w:t>
      </w:r>
      <w:proofErr w:type="gramStart"/>
      <w:r w:rsidR="00054D0F" w:rsidRPr="00054D0F">
        <w:rPr>
          <w:rFonts w:ascii="Times New Roman" w:hAnsi="Times New Roman"/>
          <w:b/>
          <w:bCs/>
          <w:sz w:val="22"/>
          <w:szCs w:val="22"/>
        </w:rPr>
        <w:t>в</w:t>
      </w:r>
      <w:proofErr w:type="gramEnd"/>
      <w:r w:rsidR="00054D0F" w:rsidRPr="00054D0F">
        <w:rPr>
          <w:rFonts w:ascii="Times New Roman" w:hAnsi="Times New Roman"/>
          <w:b/>
          <w:bCs/>
          <w:sz w:val="22"/>
          <w:szCs w:val="22"/>
        </w:rPr>
        <w:t>/в с катетером и инъекционным клапаном, бумага для электрокардиографа</w:t>
      </w:r>
      <w:r w:rsidRPr="00F86707">
        <w:rPr>
          <w:rFonts w:ascii="Times New Roman" w:hAnsi="Times New Roman"/>
          <w:b/>
          <w:bCs/>
          <w:sz w:val="22"/>
          <w:szCs w:val="22"/>
        </w:rPr>
        <w:t xml:space="preserve">»  </w:t>
      </w:r>
    </w:p>
    <w:p w:rsidR="001A6B13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7B4F5F" w:rsidRDefault="007B4F5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  <w:r w:rsidR="00C324DB">
        <w:rPr>
          <w:rFonts w:ascii="Times New Roman" w:hAnsi="Times New Roman"/>
          <w:sz w:val="22"/>
          <w:szCs w:val="22"/>
        </w:rPr>
        <w:t>«05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C324DB">
        <w:rPr>
          <w:rFonts w:ascii="Times New Roman" w:hAnsi="Times New Roman"/>
          <w:sz w:val="22"/>
          <w:szCs w:val="22"/>
        </w:rPr>
        <w:t xml:space="preserve">сентября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E429AB" w:rsidRDefault="00E429A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429AB">
        <w:rPr>
          <w:rFonts w:ascii="Times New Roman" w:hAnsi="Times New Roman" w:cs="Times New Roman"/>
          <w:sz w:val="22"/>
          <w:szCs w:val="22"/>
        </w:rPr>
        <w:t>Специалист по гос. закупкам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9AB">
        <w:rPr>
          <w:rFonts w:ascii="Times New Roman" w:hAnsi="Times New Roman" w:cs="Times New Roman"/>
          <w:sz w:val="22"/>
          <w:szCs w:val="22"/>
        </w:rPr>
        <w:t>Сергазин</w:t>
      </w:r>
      <w:proofErr w:type="spellEnd"/>
      <w:r w:rsidRPr="00E429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9AB">
        <w:rPr>
          <w:rFonts w:ascii="Times New Roman" w:hAnsi="Times New Roman" w:cs="Times New Roman"/>
          <w:sz w:val="22"/>
          <w:szCs w:val="22"/>
        </w:rPr>
        <w:t>Нурбосын</w:t>
      </w:r>
      <w:proofErr w:type="spellEnd"/>
      <w:r w:rsidRPr="00E429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429AB">
        <w:rPr>
          <w:rFonts w:ascii="Times New Roman" w:hAnsi="Times New Roman" w:cs="Times New Roman"/>
          <w:sz w:val="22"/>
          <w:szCs w:val="22"/>
        </w:rPr>
        <w:t>Серикказыевич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827"/>
        <w:gridCol w:w="1639"/>
      </w:tblGrid>
      <w:tr w:rsidR="00E7040A" w:rsidRPr="00895F20" w:rsidTr="00182B78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50679D" w:rsidRPr="0045747A" w:rsidTr="00182B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902CA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не стерильные, размеры S, M, L по заявке заказчика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пара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32 550 000</w:t>
            </w:r>
          </w:p>
        </w:tc>
        <w:tc>
          <w:tcPr>
            <w:tcW w:w="1639" w:type="dxa"/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32 550 000</w:t>
            </w:r>
          </w:p>
        </w:tc>
      </w:tr>
      <w:tr w:rsidR="0050679D" w:rsidRPr="0045747A" w:rsidTr="00182B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902CA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Халат медицинский нестерильный одноразовый, размер L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4 700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6 110 000</w:t>
            </w:r>
          </w:p>
        </w:tc>
        <w:tc>
          <w:tcPr>
            <w:tcW w:w="1639" w:type="dxa"/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6 110 000</w:t>
            </w:r>
          </w:p>
        </w:tc>
      </w:tr>
      <w:tr w:rsidR="0050679D" w:rsidRPr="0045747A" w:rsidTr="00182B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FC24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Канюля </w:t>
            </w:r>
            <w:proofErr w:type="gram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/в с катетером и инъекционным клапаном 24G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4 400 000</w:t>
            </w:r>
          </w:p>
        </w:tc>
        <w:tc>
          <w:tcPr>
            <w:tcW w:w="1639" w:type="dxa"/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4 400 000</w:t>
            </w:r>
          </w:p>
        </w:tc>
      </w:tr>
      <w:tr w:rsidR="0050679D" w:rsidRPr="0045747A" w:rsidTr="00182B78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Бумага для электрокардиографа, размер 110*30*12 наружный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679D" w:rsidRPr="0045747A" w:rsidRDefault="0050679D" w:rsidP="00B83C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1639" w:type="dxa"/>
            <w:vAlign w:val="center"/>
          </w:tcPr>
          <w:p w:rsidR="0050679D" w:rsidRPr="0045747A" w:rsidRDefault="0050679D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9A164E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895F20" w:rsidRDefault="009A164E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45747A" w:rsidRDefault="009A164E" w:rsidP="00457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45747A">
              <w:rPr>
                <w:rFonts w:ascii="Times New Roman" w:hAnsi="Times New Roman" w:cs="Times New Roman"/>
                <w:lang w:val="en-US"/>
              </w:rPr>
              <w:t>Aimar</w:t>
            </w:r>
            <w:proofErr w:type="spellEnd"/>
            <w:r w:rsidR="0045747A">
              <w:rPr>
                <w:rFonts w:ascii="Times New Roman" w:hAnsi="Times New Roman" w:cs="Times New Roman"/>
                <w:lang w:val="en-US"/>
              </w:rPr>
              <w:t xml:space="preserve"> &amp; E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 w:rsidR="0045747A">
              <w:rPr>
                <w:rFonts w:ascii="Times New Roman" w:hAnsi="Times New Roman" w:cs="Times New Roman"/>
                <w:lang w:val="en-US"/>
              </w:rPr>
              <w:t>190140021220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47A" w:rsidRPr="00F76A72" w:rsidRDefault="0045747A" w:rsidP="0045747A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Майлина</w:t>
            </w:r>
            <w:proofErr w:type="spellEnd"/>
            <w:r>
              <w:rPr>
                <w:rFonts w:ascii="Times New Roman" w:hAnsi="Times New Roman" w:cs="Times New Roman"/>
              </w:rPr>
              <w:t>, д. 54/7Б</w:t>
            </w:r>
          </w:p>
          <w:p w:rsidR="009A164E" w:rsidRPr="00B11338" w:rsidRDefault="009A164E" w:rsidP="00CD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47A" w:rsidRPr="00335E5B" w:rsidRDefault="0045747A" w:rsidP="0045747A">
            <w:pPr>
              <w:jc w:val="center"/>
              <w:rPr>
                <w:rFonts w:ascii="Times New Roman" w:hAnsi="Times New Roman" w:cs="Times New Roman"/>
              </w:rPr>
            </w:pPr>
            <w:r w:rsidRPr="00335E5B">
              <w:rPr>
                <w:rFonts w:ascii="Times New Roman" w:hAnsi="Times New Roman" w:cs="Times New Roman"/>
              </w:rPr>
              <w:t>02.09.2022г.</w:t>
            </w:r>
          </w:p>
          <w:p w:rsidR="009A164E" w:rsidRPr="00AF6910" w:rsidRDefault="0045747A" w:rsidP="0045747A">
            <w:pPr>
              <w:jc w:val="center"/>
              <w:rPr>
                <w:rFonts w:ascii="Times New Roman" w:hAnsi="Times New Roman" w:cs="Times New Roman"/>
              </w:rPr>
            </w:pPr>
            <w:r w:rsidRPr="00335E5B">
              <w:rPr>
                <w:rFonts w:ascii="Times New Roman" w:hAnsi="Times New Roman" w:cs="Times New Roman"/>
              </w:rPr>
              <w:t>16 час 30 мин</w:t>
            </w:r>
          </w:p>
        </w:tc>
      </w:tr>
      <w:tr w:rsidR="009A164E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895F20" w:rsidRDefault="009A164E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45747A" w:rsidRDefault="0045747A" w:rsidP="00457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="009A164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IMPHARM</w:t>
            </w:r>
            <w:r w:rsidR="009A164E">
              <w:rPr>
                <w:rFonts w:ascii="Times New Roman" w:hAnsi="Times New Roman" w:cs="Times New Roman"/>
              </w:rPr>
              <w:t xml:space="preserve">» ИИН </w:t>
            </w:r>
            <w:r>
              <w:rPr>
                <w:rFonts w:ascii="Times New Roman" w:hAnsi="Times New Roman" w:cs="Times New Roman"/>
                <w:lang w:val="en-US"/>
              </w:rPr>
              <w:t>190140024552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305494" w:rsidRDefault="0045747A" w:rsidP="00CD244A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>г</w:t>
            </w:r>
            <w:r w:rsidRPr="00305494">
              <w:rPr>
                <w:rFonts w:ascii="Times New Roman" w:hAnsi="Times New Roman" w:cs="Times New Roman"/>
              </w:rPr>
              <w:t xml:space="preserve">. </w:t>
            </w:r>
            <w:r w:rsidRPr="00AF6910">
              <w:rPr>
                <w:rFonts w:ascii="Times New Roman" w:hAnsi="Times New Roman" w:cs="Times New Roman"/>
              </w:rPr>
              <w:t>Алматы</w:t>
            </w:r>
            <w:r w:rsidRPr="00305494">
              <w:rPr>
                <w:rFonts w:ascii="Times New Roman" w:hAnsi="Times New Roman" w:cs="Times New Roman"/>
              </w:rPr>
              <w:t>,</w:t>
            </w:r>
            <w:r w:rsidRPr="00D77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Суюнбая</w:t>
            </w:r>
            <w:proofErr w:type="spellEnd"/>
            <w:r>
              <w:rPr>
                <w:rFonts w:ascii="Times New Roman" w:hAnsi="Times New Roman" w:cs="Times New Roman"/>
              </w:rPr>
              <w:t>, д. 284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47A" w:rsidRPr="00335E5B" w:rsidRDefault="0045747A" w:rsidP="0045747A">
            <w:pPr>
              <w:jc w:val="center"/>
              <w:rPr>
                <w:rFonts w:ascii="Times New Roman" w:hAnsi="Times New Roman" w:cs="Times New Roman"/>
              </w:rPr>
            </w:pPr>
            <w:r w:rsidRPr="00335E5B">
              <w:rPr>
                <w:rFonts w:ascii="Times New Roman" w:hAnsi="Times New Roman" w:cs="Times New Roman"/>
              </w:rPr>
              <w:t>05.09.2022г.</w:t>
            </w:r>
          </w:p>
          <w:p w:rsidR="009A164E" w:rsidRPr="00AF6910" w:rsidRDefault="0045747A" w:rsidP="0045747A">
            <w:pPr>
              <w:jc w:val="center"/>
              <w:rPr>
                <w:rFonts w:ascii="Times New Roman" w:hAnsi="Times New Roman" w:cs="Times New Roman"/>
              </w:rPr>
            </w:pPr>
            <w:r w:rsidRPr="00335E5B">
              <w:rPr>
                <w:rFonts w:ascii="Times New Roman" w:hAnsi="Times New Roman" w:cs="Times New Roman"/>
              </w:rPr>
              <w:t>09 час 45 мин</w:t>
            </w:r>
          </w:p>
        </w:tc>
      </w:tr>
    </w:tbl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lastRenderedPageBreak/>
        <w:t>6. Таблица цен представленных потенциальными поставщиками:</w:t>
      </w:r>
    </w:p>
    <w:tbl>
      <w:tblPr>
        <w:tblW w:w="1112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557"/>
        <w:gridCol w:w="1418"/>
        <w:gridCol w:w="1417"/>
        <w:gridCol w:w="1417"/>
        <w:gridCol w:w="1417"/>
      </w:tblGrid>
      <w:tr w:rsidR="007B4F5F" w:rsidRPr="00895F20" w:rsidTr="007B4F5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895F20" w:rsidRDefault="007B4F5F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895F20" w:rsidRDefault="007B4F5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895F20" w:rsidRDefault="007B4F5F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CD4315" w:rsidRDefault="007B4F5F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Default="007B4F5F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Default="007B4F5F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7B4F5F" w:rsidRPr="00E80D04" w:rsidTr="007B4F5F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7B4F5F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7B4F5F" w:rsidP="007B4F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Aimar</w:t>
            </w:r>
            <w:proofErr w:type="spellEnd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E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190140021220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2116B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31 605 000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2116B4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6 077 100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2116B4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4 340 000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2116B4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493 000</w:t>
            </w:r>
          </w:p>
        </w:tc>
      </w:tr>
      <w:tr w:rsidR="007B4F5F" w:rsidRPr="00E80D04" w:rsidTr="007B4F5F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7B4F5F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7B4F5F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IMPHARM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» ИИН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190140024552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F5F" w:rsidRPr="00E80D04" w:rsidRDefault="007F1B3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31 850 000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7F1B30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6 058 300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7F1B30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4 292 000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5F" w:rsidRPr="00E80D04" w:rsidRDefault="007F1B30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483 400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59008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Aimar</w:t>
            </w:r>
            <w:proofErr w:type="spellEnd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E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190140021220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31 605 000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не стерильные, размеры S, M, L по заявке заказчика</w:t>
            </w:r>
          </w:p>
        </w:tc>
      </w:tr>
      <w:tr w:rsidR="00AC57AC" w:rsidRPr="00E80D04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59008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9C2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IMPHARM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» ИИН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190140024552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6 058 300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Халат медицинский нестерильный одноразовый, размер L</w:t>
            </w:r>
          </w:p>
        </w:tc>
      </w:tr>
      <w:tr w:rsidR="00AC57AC" w:rsidRPr="00E80D04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9C268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9C26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IMPHARM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» ИИН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190140024552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4 292 000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Канюля </w:t>
            </w:r>
            <w:proofErr w:type="gram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/в с катетером и инъекционным клапаном 24G</w:t>
            </w:r>
          </w:p>
        </w:tc>
      </w:tr>
      <w:tr w:rsidR="00AC57AC" w:rsidRPr="00E80D04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4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IMPHARM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» ИИН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190140024552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4D08CB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483 400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Бумага для электрокардиографа, размер 110*30*12 наружный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4B121F" w:rsidRPr="00895F20" w:rsidTr="004769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2C53C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IMPHARM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» ИИН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190140024552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31 850 000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нитриловые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 не стерильные, размеры S, M, L по заявке заказчика</w:t>
            </w:r>
          </w:p>
        </w:tc>
      </w:tr>
      <w:tr w:rsidR="00AC57AC" w:rsidRPr="00E80D04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2C53C1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Aimar</w:t>
            </w:r>
            <w:proofErr w:type="spellEnd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E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190140021220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6 077 100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Халат медицинский нестерильный одноразовый, размер L</w:t>
            </w:r>
          </w:p>
        </w:tc>
      </w:tr>
      <w:tr w:rsidR="00AC57AC" w:rsidRPr="00E80D04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Aimar</w:t>
            </w:r>
            <w:proofErr w:type="spellEnd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E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190140021220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4 340 000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 xml:space="preserve">Канюля </w:t>
            </w:r>
            <w:proofErr w:type="gramStart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/в с катетером и инъекционным клапаном 24G</w:t>
            </w:r>
          </w:p>
        </w:tc>
      </w:tr>
      <w:tr w:rsidR="00AC57AC" w:rsidRPr="00E80D04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4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Aimar</w:t>
            </w:r>
            <w:proofErr w:type="spellEnd"/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E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80D04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E80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190140021220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AC57AC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493 000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AC57AC" w:rsidP="00B83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747A">
              <w:rPr>
                <w:rFonts w:ascii="Times New Roman" w:hAnsi="Times New Roman" w:cs="Times New Roman"/>
                <w:sz w:val="22"/>
                <w:szCs w:val="22"/>
              </w:rPr>
              <w:t>Бумага для электрокардиографа, размер 110*30*12 наружный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</w:t>
      </w:r>
      <w:r w:rsidR="00E80D04">
        <w:rPr>
          <w:rFonts w:ascii="Times New Roman" w:hAnsi="Times New Roman" w:cs="Times New Roman"/>
          <w:sz w:val="22"/>
          <w:szCs w:val="22"/>
        </w:rPr>
        <w:t>, 3, 4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E80D04" w:rsidRPr="00E80D04">
        <w:rPr>
          <w:rFonts w:ascii="Times New Roman" w:hAnsi="Times New Roman" w:cs="Times New Roman"/>
          <w:sz w:val="22"/>
          <w:szCs w:val="22"/>
          <w:lang w:val="en-US"/>
        </w:rPr>
        <w:t>Aimar</w:t>
      </w:r>
      <w:proofErr w:type="spellEnd"/>
      <w:r w:rsidR="00E80D04" w:rsidRPr="00E80D04">
        <w:rPr>
          <w:rFonts w:ascii="Times New Roman" w:hAnsi="Times New Roman" w:cs="Times New Roman"/>
          <w:sz w:val="22"/>
          <w:szCs w:val="22"/>
        </w:rPr>
        <w:t xml:space="preserve"> &amp; </w:t>
      </w:r>
      <w:r w:rsidR="00E80D04" w:rsidRPr="00E80D0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Pr="00155E79">
        <w:rPr>
          <w:rFonts w:ascii="Times New Roman" w:hAnsi="Times New Roman" w:cs="Times New Roman"/>
          <w:sz w:val="22"/>
          <w:szCs w:val="22"/>
        </w:rPr>
        <w:t xml:space="preserve">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</w:t>
      </w:r>
      <w:r w:rsidR="00E80D04">
        <w:rPr>
          <w:rFonts w:ascii="Times New Roman" w:hAnsi="Times New Roman" w:cs="Times New Roman"/>
          <w:sz w:val="22"/>
          <w:szCs w:val="22"/>
        </w:rPr>
        <w:t>, 3, 4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80D04">
        <w:rPr>
          <w:rFonts w:ascii="Times New Roman" w:hAnsi="Times New Roman" w:cs="Times New Roman"/>
          <w:sz w:val="22"/>
          <w:szCs w:val="22"/>
        </w:rPr>
        <w:t>–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80D04">
        <w:rPr>
          <w:rFonts w:ascii="Times New Roman" w:hAnsi="Times New Roman" w:cs="Times New Roman"/>
          <w:sz w:val="22"/>
          <w:szCs w:val="22"/>
        </w:rPr>
        <w:t xml:space="preserve">ТОО </w:t>
      </w:r>
      <w:r w:rsidR="002418C2" w:rsidRPr="00796C0D">
        <w:rPr>
          <w:rFonts w:ascii="Times New Roman" w:hAnsi="Times New Roman" w:cs="Times New Roman"/>
          <w:sz w:val="22"/>
          <w:szCs w:val="22"/>
        </w:rPr>
        <w:t>«</w:t>
      </w:r>
      <w:r w:rsidR="00E80D04" w:rsidRPr="00E80D04">
        <w:rPr>
          <w:rFonts w:ascii="Times New Roman" w:hAnsi="Times New Roman" w:cs="Times New Roman"/>
          <w:sz w:val="22"/>
          <w:szCs w:val="22"/>
          <w:lang w:val="en-US"/>
        </w:rPr>
        <w:t>IMPHARM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412790">
        <w:rPr>
          <w:rFonts w:ascii="Times New Roman" w:hAnsi="Times New Roman"/>
          <w:bCs/>
          <w:sz w:val="22"/>
          <w:szCs w:val="22"/>
        </w:rPr>
        <w:t>по лотам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1 - </w:t>
      </w:r>
      <w:r w:rsidR="00B4329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481361" w:rsidRPr="00E80D04">
        <w:rPr>
          <w:rFonts w:ascii="Times New Roman" w:hAnsi="Times New Roman" w:cs="Times New Roman"/>
          <w:sz w:val="22"/>
          <w:szCs w:val="22"/>
          <w:lang w:val="en-US"/>
        </w:rPr>
        <w:t>Aimar</w:t>
      </w:r>
      <w:proofErr w:type="spellEnd"/>
      <w:r w:rsidR="00481361" w:rsidRPr="00481361">
        <w:rPr>
          <w:rFonts w:ascii="Times New Roman" w:hAnsi="Times New Roman" w:cs="Times New Roman"/>
          <w:sz w:val="22"/>
          <w:szCs w:val="22"/>
        </w:rPr>
        <w:t xml:space="preserve"> &amp; </w:t>
      </w:r>
      <w:r w:rsidR="00481361" w:rsidRPr="00E80D0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B43292" w:rsidRPr="00796C0D">
        <w:rPr>
          <w:rFonts w:ascii="Times New Roman" w:hAnsi="Times New Roman" w:cs="Times New Roman"/>
          <w:sz w:val="22"/>
          <w:szCs w:val="22"/>
        </w:rPr>
        <w:t>»</w:t>
      </w:r>
      <w:r w:rsidR="00481361">
        <w:rPr>
          <w:rFonts w:ascii="Times New Roman" w:hAnsi="Times New Roman" w:cs="Times New Roman"/>
          <w:sz w:val="22"/>
          <w:szCs w:val="22"/>
        </w:rPr>
        <w:t xml:space="preserve">, по лотам № 2, 3, 4 – ТОО </w:t>
      </w:r>
      <w:r w:rsidR="00481361" w:rsidRPr="00E80D04">
        <w:rPr>
          <w:rFonts w:ascii="Times New Roman" w:hAnsi="Times New Roman" w:cs="Times New Roman"/>
          <w:sz w:val="22"/>
          <w:szCs w:val="22"/>
        </w:rPr>
        <w:t>«</w:t>
      </w:r>
      <w:r w:rsidR="00481361" w:rsidRPr="00E80D04">
        <w:rPr>
          <w:rFonts w:ascii="Times New Roman" w:hAnsi="Times New Roman" w:cs="Times New Roman"/>
          <w:sz w:val="22"/>
          <w:szCs w:val="22"/>
          <w:lang w:val="en-US"/>
        </w:rPr>
        <w:t>IMPHARM</w:t>
      </w:r>
      <w:r w:rsidR="00481361" w:rsidRPr="00E80D04">
        <w:rPr>
          <w:rFonts w:ascii="Times New Roman" w:hAnsi="Times New Roman" w:cs="Times New Roman"/>
          <w:sz w:val="22"/>
          <w:szCs w:val="22"/>
        </w:rPr>
        <w:t>»</w:t>
      </w:r>
      <w:r w:rsidR="00537759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lastRenderedPageBreak/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Default="00C15F2A" w:rsidP="009E485D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9426BF" w:rsidRPr="00481361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481361" w:rsidRPr="00481361">
        <w:rPr>
          <w:rFonts w:ascii="Times New Roman" w:hAnsi="Times New Roman" w:cs="Times New Roman"/>
          <w:sz w:val="22"/>
          <w:szCs w:val="22"/>
          <w:lang w:val="en-US"/>
        </w:rPr>
        <w:t>Aimar</w:t>
      </w:r>
      <w:proofErr w:type="spellEnd"/>
      <w:r w:rsidR="00481361" w:rsidRPr="00481361">
        <w:rPr>
          <w:rFonts w:ascii="Times New Roman" w:hAnsi="Times New Roman" w:cs="Times New Roman"/>
          <w:sz w:val="22"/>
          <w:szCs w:val="22"/>
        </w:rPr>
        <w:t xml:space="preserve"> &amp; </w:t>
      </w:r>
      <w:r w:rsidR="00481361" w:rsidRPr="0048136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9426BF" w:rsidRPr="00481361">
        <w:rPr>
          <w:rFonts w:ascii="Times New Roman" w:hAnsi="Times New Roman" w:cs="Times New Roman"/>
          <w:sz w:val="22"/>
          <w:szCs w:val="22"/>
        </w:rPr>
        <w:t xml:space="preserve">» БИН </w:t>
      </w:r>
      <w:r w:rsidR="00481361" w:rsidRPr="00481361">
        <w:rPr>
          <w:rFonts w:ascii="Times New Roman" w:hAnsi="Times New Roman" w:cs="Times New Roman"/>
          <w:sz w:val="22"/>
          <w:szCs w:val="22"/>
        </w:rPr>
        <w:t>190140021220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481361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E485D" w:rsidRPr="00481361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FE3825" w:rsidRPr="00481361">
        <w:rPr>
          <w:rFonts w:ascii="Times New Roman" w:hAnsi="Times New Roman" w:cs="Times New Roman"/>
          <w:sz w:val="22"/>
          <w:szCs w:val="22"/>
        </w:rPr>
        <w:t>ул</w:t>
      </w:r>
      <w:r w:rsidR="003B431C" w:rsidRPr="0048136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>, д. 54/7Б</w:t>
      </w:r>
      <w:r w:rsidR="00336819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5D1FF2">
        <w:rPr>
          <w:rFonts w:ascii="Times New Roman" w:hAnsi="Times New Roman" w:cs="Times New Roman"/>
          <w:sz w:val="22"/>
          <w:szCs w:val="22"/>
        </w:rPr>
        <w:t>31 605</w:t>
      </w:r>
      <w:r w:rsidR="003226B9">
        <w:rPr>
          <w:rFonts w:ascii="Times New Roman" w:hAnsi="Times New Roman" w:cs="Times New Roman"/>
          <w:sz w:val="22"/>
          <w:szCs w:val="22"/>
        </w:rPr>
        <w:t> </w:t>
      </w:r>
      <w:r w:rsidR="005D1FF2">
        <w:rPr>
          <w:rFonts w:ascii="Times New Roman" w:hAnsi="Times New Roman" w:cs="Times New Roman"/>
          <w:sz w:val="22"/>
          <w:szCs w:val="22"/>
        </w:rPr>
        <w:t>000</w:t>
      </w:r>
      <w:r w:rsidR="003226B9">
        <w:rPr>
          <w:rFonts w:ascii="Times New Roman" w:hAnsi="Times New Roman" w:cs="Times New Roman"/>
          <w:sz w:val="22"/>
          <w:szCs w:val="22"/>
        </w:rPr>
        <w:t>,00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5D1FF2">
        <w:rPr>
          <w:rFonts w:ascii="Times New Roman" w:hAnsi="Times New Roman" w:cs="Times New Roman"/>
          <w:bCs/>
          <w:sz w:val="22"/>
          <w:szCs w:val="22"/>
        </w:rPr>
        <w:t>тридцать один</w:t>
      </w:r>
      <w:r w:rsidR="009E48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миллион </w:t>
      </w:r>
      <w:r w:rsidR="005D1FF2">
        <w:rPr>
          <w:rFonts w:ascii="Times New Roman" w:hAnsi="Times New Roman" w:cs="Times New Roman"/>
          <w:bCs/>
          <w:sz w:val="22"/>
          <w:szCs w:val="22"/>
        </w:rPr>
        <w:t>шестьсот пять</w:t>
      </w:r>
      <w:r w:rsidR="009426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D1FF2" w:rsidRPr="005D1FF2" w:rsidRDefault="005D1FF2" w:rsidP="009E48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2) ТОО </w:t>
      </w:r>
      <w:r w:rsidRPr="00E80D04">
        <w:rPr>
          <w:rFonts w:ascii="Times New Roman" w:hAnsi="Times New Roman" w:cs="Times New Roman"/>
          <w:sz w:val="22"/>
          <w:szCs w:val="22"/>
        </w:rPr>
        <w:t>«</w:t>
      </w:r>
      <w:r w:rsidRPr="00E80D04">
        <w:rPr>
          <w:rFonts w:ascii="Times New Roman" w:hAnsi="Times New Roman" w:cs="Times New Roman"/>
          <w:sz w:val="22"/>
          <w:szCs w:val="22"/>
          <w:lang w:val="en-US"/>
        </w:rPr>
        <w:t>IMPHARM</w:t>
      </w:r>
      <w:r w:rsidRPr="00E80D04">
        <w:rPr>
          <w:rFonts w:ascii="Times New Roman" w:hAnsi="Times New Roman" w:cs="Times New Roman"/>
          <w:sz w:val="22"/>
          <w:szCs w:val="22"/>
        </w:rPr>
        <w:t xml:space="preserve">» ИИН </w:t>
      </w:r>
      <w:r w:rsidRPr="005D1FF2">
        <w:rPr>
          <w:rFonts w:ascii="Times New Roman" w:hAnsi="Times New Roman" w:cs="Times New Roman"/>
          <w:sz w:val="22"/>
          <w:szCs w:val="22"/>
        </w:rPr>
        <w:t>190140024552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81361">
        <w:rPr>
          <w:rFonts w:ascii="Times New Roman" w:hAnsi="Times New Roman" w:cs="Times New Roman"/>
          <w:sz w:val="22"/>
          <w:szCs w:val="22"/>
        </w:rPr>
        <w:t xml:space="preserve">находящийся по адресу: г. Алматы,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Суюнбая</w:t>
      </w:r>
      <w:proofErr w:type="spellEnd"/>
      <w:r w:rsidR="00CD6CB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284</w:t>
      </w:r>
      <w:r w:rsidRPr="00481361">
        <w:rPr>
          <w:rFonts w:ascii="Times New Roman" w:hAnsi="Times New Roman" w:cs="Times New Roman"/>
          <w:sz w:val="22"/>
          <w:szCs w:val="22"/>
        </w:rPr>
        <w:t xml:space="preserve"> на сумму – </w:t>
      </w:r>
      <w:r>
        <w:rPr>
          <w:rFonts w:ascii="Times New Roman" w:hAnsi="Times New Roman" w:cs="Times New Roman"/>
          <w:sz w:val="22"/>
          <w:szCs w:val="22"/>
        </w:rPr>
        <w:t>10 833</w:t>
      </w:r>
      <w:r w:rsidR="003226B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700</w:t>
      </w:r>
      <w:r w:rsidR="003226B9">
        <w:rPr>
          <w:rFonts w:ascii="Times New Roman" w:hAnsi="Times New Roman" w:cs="Times New Roman"/>
          <w:sz w:val="22"/>
          <w:szCs w:val="22"/>
        </w:rPr>
        <w:t>,00</w:t>
      </w:r>
      <w:r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Pr="00481361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десять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миллион </w:t>
      </w:r>
      <w:r>
        <w:rPr>
          <w:rFonts w:ascii="Times New Roman" w:hAnsi="Times New Roman" w:cs="Times New Roman"/>
          <w:bCs/>
          <w:sz w:val="22"/>
          <w:szCs w:val="22"/>
        </w:rPr>
        <w:t>восемьсот тридцать три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>
        <w:rPr>
          <w:rFonts w:ascii="Times New Roman" w:hAnsi="Times New Roman" w:cs="Times New Roman"/>
          <w:bCs/>
          <w:sz w:val="22"/>
          <w:szCs w:val="22"/>
        </w:rPr>
        <w:t>и семьсот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) тенге 00 </w:t>
      </w:r>
      <w:proofErr w:type="spellStart"/>
      <w:r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C251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</w:t>
      </w:r>
      <w:r w:rsidR="00605B10">
        <w:rPr>
          <w:rFonts w:ascii="Times New Roman" w:hAnsi="Times New Roman" w:cs="Times New Roman"/>
          <w:sz w:val="22"/>
          <w:szCs w:val="22"/>
        </w:rPr>
        <w:t>ергазин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605B10">
        <w:rPr>
          <w:rFonts w:ascii="Times New Roman" w:hAnsi="Times New Roman" w:cs="Times New Roman"/>
          <w:sz w:val="22"/>
          <w:szCs w:val="22"/>
        </w:rPr>
        <w:t>Н</w:t>
      </w:r>
      <w:r w:rsidR="00C703C3" w:rsidRPr="00895F20">
        <w:rPr>
          <w:rFonts w:ascii="Times New Roman" w:hAnsi="Times New Roman" w:cs="Times New Roman"/>
          <w:sz w:val="22"/>
          <w:szCs w:val="22"/>
        </w:rPr>
        <w:t>.</w:t>
      </w:r>
      <w:r w:rsidR="00605B10">
        <w:rPr>
          <w:rFonts w:ascii="Times New Roman" w:hAnsi="Times New Roman" w:cs="Times New Roman"/>
          <w:sz w:val="22"/>
          <w:szCs w:val="22"/>
        </w:rPr>
        <w:t>С</w:t>
      </w:r>
      <w:r w:rsidR="00C703C3" w:rsidRPr="00895F20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54" w:rsidRDefault="00D87954" w:rsidP="001A6B13">
      <w:pPr>
        <w:rPr>
          <w:rFonts w:hint="eastAsia"/>
        </w:rPr>
      </w:pPr>
      <w:r>
        <w:separator/>
      </w:r>
    </w:p>
  </w:endnote>
  <w:endnote w:type="continuationSeparator" w:id="0">
    <w:p w:rsidR="00D87954" w:rsidRDefault="00D87954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54" w:rsidRDefault="00D87954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D87954" w:rsidRDefault="00D87954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5764"/>
    <w:rsid w:val="00054D0F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F6B6A"/>
    <w:rsid w:val="00105654"/>
    <w:rsid w:val="00134F74"/>
    <w:rsid w:val="0014620D"/>
    <w:rsid w:val="00155E79"/>
    <w:rsid w:val="001702CB"/>
    <w:rsid w:val="00171548"/>
    <w:rsid w:val="00171C0A"/>
    <w:rsid w:val="00182B78"/>
    <w:rsid w:val="00183A3E"/>
    <w:rsid w:val="00195921"/>
    <w:rsid w:val="001A6B13"/>
    <w:rsid w:val="001B2695"/>
    <w:rsid w:val="002116B4"/>
    <w:rsid w:val="002418C2"/>
    <w:rsid w:val="00244549"/>
    <w:rsid w:val="00255FE8"/>
    <w:rsid w:val="00261EB5"/>
    <w:rsid w:val="00276D7D"/>
    <w:rsid w:val="00291A03"/>
    <w:rsid w:val="00297BBC"/>
    <w:rsid w:val="002A4A75"/>
    <w:rsid w:val="002A5FE0"/>
    <w:rsid w:val="002B0516"/>
    <w:rsid w:val="002B2D9D"/>
    <w:rsid w:val="002F6F34"/>
    <w:rsid w:val="00321BA8"/>
    <w:rsid w:val="003224A3"/>
    <w:rsid w:val="003226B9"/>
    <w:rsid w:val="00336819"/>
    <w:rsid w:val="003439AE"/>
    <w:rsid w:val="003439FA"/>
    <w:rsid w:val="0034659C"/>
    <w:rsid w:val="00372243"/>
    <w:rsid w:val="0038110D"/>
    <w:rsid w:val="00386342"/>
    <w:rsid w:val="00390676"/>
    <w:rsid w:val="003B431C"/>
    <w:rsid w:val="003C42CE"/>
    <w:rsid w:val="00406019"/>
    <w:rsid w:val="0040636E"/>
    <w:rsid w:val="004073B6"/>
    <w:rsid w:val="00412790"/>
    <w:rsid w:val="004503CF"/>
    <w:rsid w:val="00451262"/>
    <w:rsid w:val="0045747A"/>
    <w:rsid w:val="0046705A"/>
    <w:rsid w:val="00481361"/>
    <w:rsid w:val="004832E7"/>
    <w:rsid w:val="00486B88"/>
    <w:rsid w:val="004B121F"/>
    <w:rsid w:val="004C4D84"/>
    <w:rsid w:val="004D08CB"/>
    <w:rsid w:val="004E34C6"/>
    <w:rsid w:val="004F2F6E"/>
    <w:rsid w:val="004F65FE"/>
    <w:rsid w:val="00503349"/>
    <w:rsid w:val="0050679D"/>
    <w:rsid w:val="00517BD9"/>
    <w:rsid w:val="00525A37"/>
    <w:rsid w:val="00537759"/>
    <w:rsid w:val="0055104B"/>
    <w:rsid w:val="0056423F"/>
    <w:rsid w:val="0059176E"/>
    <w:rsid w:val="005B7682"/>
    <w:rsid w:val="005D1FF2"/>
    <w:rsid w:val="005E6BD9"/>
    <w:rsid w:val="005F2044"/>
    <w:rsid w:val="005F2715"/>
    <w:rsid w:val="00605B10"/>
    <w:rsid w:val="00621BA7"/>
    <w:rsid w:val="00635C09"/>
    <w:rsid w:val="00646919"/>
    <w:rsid w:val="006554DF"/>
    <w:rsid w:val="00661557"/>
    <w:rsid w:val="00686604"/>
    <w:rsid w:val="00691F8A"/>
    <w:rsid w:val="006A75F8"/>
    <w:rsid w:val="006A79D1"/>
    <w:rsid w:val="006D3EAB"/>
    <w:rsid w:val="006E13A2"/>
    <w:rsid w:val="006E5E7A"/>
    <w:rsid w:val="006F2F0B"/>
    <w:rsid w:val="007111DD"/>
    <w:rsid w:val="00712F54"/>
    <w:rsid w:val="007131AF"/>
    <w:rsid w:val="00715F0E"/>
    <w:rsid w:val="00741556"/>
    <w:rsid w:val="00741A7C"/>
    <w:rsid w:val="007479C1"/>
    <w:rsid w:val="00751E63"/>
    <w:rsid w:val="0075450A"/>
    <w:rsid w:val="0076055F"/>
    <w:rsid w:val="0076203A"/>
    <w:rsid w:val="007707C2"/>
    <w:rsid w:val="00796C0D"/>
    <w:rsid w:val="007A2A9B"/>
    <w:rsid w:val="007B0322"/>
    <w:rsid w:val="007B4F5F"/>
    <w:rsid w:val="007C2425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164E"/>
    <w:rsid w:val="009A2345"/>
    <w:rsid w:val="009A2C6B"/>
    <w:rsid w:val="009A79D5"/>
    <w:rsid w:val="009B0187"/>
    <w:rsid w:val="009B462F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60026"/>
    <w:rsid w:val="00A60AB3"/>
    <w:rsid w:val="00A8395D"/>
    <w:rsid w:val="00A845B2"/>
    <w:rsid w:val="00A96472"/>
    <w:rsid w:val="00AC57AC"/>
    <w:rsid w:val="00AE6726"/>
    <w:rsid w:val="00B071BA"/>
    <w:rsid w:val="00B07EE3"/>
    <w:rsid w:val="00B16363"/>
    <w:rsid w:val="00B32A2B"/>
    <w:rsid w:val="00B43292"/>
    <w:rsid w:val="00B50AE7"/>
    <w:rsid w:val="00B55115"/>
    <w:rsid w:val="00B65096"/>
    <w:rsid w:val="00B66A11"/>
    <w:rsid w:val="00B72ED9"/>
    <w:rsid w:val="00B80096"/>
    <w:rsid w:val="00B8087F"/>
    <w:rsid w:val="00B84D2D"/>
    <w:rsid w:val="00B941D8"/>
    <w:rsid w:val="00B95C86"/>
    <w:rsid w:val="00BC1D27"/>
    <w:rsid w:val="00BD19D4"/>
    <w:rsid w:val="00BE17A5"/>
    <w:rsid w:val="00BF21FE"/>
    <w:rsid w:val="00BF4FC7"/>
    <w:rsid w:val="00C15F2A"/>
    <w:rsid w:val="00C20583"/>
    <w:rsid w:val="00C25160"/>
    <w:rsid w:val="00C324DB"/>
    <w:rsid w:val="00C50FD5"/>
    <w:rsid w:val="00C52FD7"/>
    <w:rsid w:val="00C56474"/>
    <w:rsid w:val="00C57332"/>
    <w:rsid w:val="00C64118"/>
    <w:rsid w:val="00C703C3"/>
    <w:rsid w:val="00C7781E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34E0"/>
    <w:rsid w:val="00D44305"/>
    <w:rsid w:val="00D502F7"/>
    <w:rsid w:val="00D87954"/>
    <w:rsid w:val="00D919B7"/>
    <w:rsid w:val="00D93636"/>
    <w:rsid w:val="00D97B81"/>
    <w:rsid w:val="00DA390E"/>
    <w:rsid w:val="00DA5C53"/>
    <w:rsid w:val="00DA64B6"/>
    <w:rsid w:val="00DC542D"/>
    <w:rsid w:val="00DC54BA"/>
    <w:rsid w:val="00DD68B2"/>
    <w:rsid w:val="00DD7FC0"/>
    <w:rsid w:val="00DF2536"/>
    <w:rsid w:val="00E12627"/>
    <w:rsid w:val="00E34332"/>
    <w:rsid w:val="00E429AB"/>
    <w:rsid w:val="00E55DA5"/>
    <w:rsid w:val="00E7040A"/>
    <w:rsid w:val="00E720D3"/>
    <w:rsid w:val="00E80D04"/>
    <w:rsid w:val="00EA43F5"/>
    <w:rsid w:val="00EA5402"/>
    <w:rsid w:val="00EC40CE"/>
    <w:rsid w:val="00EC4354"/>
    <w:rsid w:val="00ED607E"/>
    <w:rsid w:val="00EE5E0C"/>
    <w:rsid w:val="00EF3006"/>
    <w:rsid w:val="00F11DA6"/>
    <w:rsid w:val="00F1452B"/>
    <w:rsid w:val="00F34A4B"/>
    <w:rsid w:val="00F63CE2"/>
    <w:rsid w:val="00F67042"/>
    <w:rsid w:val="00F86707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6888-E382-47E5-8532-04EC87B1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2022-09-26T05:30:00Z</cp:lastPrinted>
  <dcterms:created xsi:type="dcterms:W3CDTF">2021-10-05T09:29:00Z</dcterms:created>
  <dcterms:modified xsi:type="dcterms:W3CDTF">2022-09-26T05:30:00Z</dcterms:modified>
</cp:coreProperties>
</file>