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8A2821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3C57E9">
        <w:rPr>
          <w:rFonts w:ascii="Times New Roman" w:hAnsi="Times New Roman" w:cs="Times New Roman"/>
          <w:b/>
          <w:sz w:val="24"/>
          <w:szCs w:val="24"/>
        </w:rPr>
        <w:t>0</w:t>
      </w:r>
      <w:r w:rsidR="006C4A4D">
        <w:rPr>
          <w:rFonts w:ascii="Times New Roman" w:hAnsi="Times New Roman" w:cs="Times New Roman"/>
          <w:b/>
          <w:sz w:val="24"/>
          <w:szCs w:val="24"/>
        </w:rPr>
        <w:t>7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6C4A4D">
        <w:rPr>
          <w:rFonts w:ascii="Times New Roman" w:hAnsi="Times New Roman" w:cs="Times New Roman"/>
        </w:rPr>
        <w:t>медицинские изделия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275"/>
        <w:gridCol w:w="1004"/>
        <w:gridCol w:w="851"/>
        <w:gridCol w:w="1421"/>
        <w:gridCol w:w="1522"/>
      </w:tblGrid>
      <w:tr w:rsidR="006352D0" w:rsidRPr="003031AA" w:rsidTr="00DB2A3F">
        <w:trPr>
          <w:trHeight w:val="476"/>
          <w:tblHeader/>
        </w:trPr>
        <w:tc>
          <w:tcPr>
            <w:tcW w:w="641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3540D" w:rsidRPr="0075228B" w:rsidRDefault="006C4A4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953AD8" w:rsidRDefault="00156301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Сервисный набор для биохимического анализатора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3540D" w:rsidRPr="00953AD8" w:rsidRDefault="00156301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6F2989" w:rsidRDefault="00156301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3540D" w:rsidRPr="006F2989" w:rsidRDefault="0015630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376 200,00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5976C1" w:rsidRPr="006F2989" w:rsidRDefault="00156301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1 128 600,00</w:t>
            </w:r>
          </w:p>
        </w:tc>
      </w:tr>
      <w:tr w:rsidR="006C4A4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6C4A4D" w:rsidRPr="0075228B" w:rsidRDefault="006C4A4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4D" w:rsidRPr="00953AD8" w:rsidRDefault="00156301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Галогеновая лампа для биохимического анализатора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6C4A4D" w:rsidRPr="00953AD8" w:rsidRDefault="00156301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4A4D" w:rsidRPr="006F2989" w:rsidRDefault="00DB2A3F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6C4A4D" w:rsidRPr="006F2989" w:rsidRDefault="0015630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345 485,00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6C4A4D" w:rsidRPr="006F2989" w:rsidRDefault="00DB2A3F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4 145 820</w:t>
            </w:r>
            <w:r w:rsidR="001563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C4A4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6C4A4D" w:rsidRPr="0075228B" w:rsidRDefault="006C4A4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4D" w:rsidRPr="00953AD8" w:rsidRDefault="008851D1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Пробоотборник реагента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6C4A4D" w:rsidRPr="00953AD8" w:rsidRDefault="008851D1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4A4D" w:rsidRPr="006F2989" w:rsidRDefault="00DB2A3F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6C4A4D" w:rsidRPr="006F2989" w:rsidRDefault="008851D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1 088 550,00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6C4A4D" w:rsidRPr="006F2989" w:rsidRDefault="00DB2A3F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2 177 100</w:t>
            </w:r>
            <w:r w:rsidR="008851D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C4A4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6C4A4D" w:rsidRPr="0075228B" w:rsidRDefault="006C4A4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4D" w:rsidRPr="00953AD8" w:rsidRDefault="008851D1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Помпа отрицательного давления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6C4A4D" w:rsidRPr="00953AD8" w:rsidRDefault="008851D1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4A4D" w:rsidRPr="006F2989" w:rsidRDefault="00DB2A3F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6C4A4D" w:rsidRPr="006F2989" w:rsidRDefault="008851D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2 018 072,00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6C4A4D" w:rsidRPr="006F2989" w:rsidRDefault="00DB2A3F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4 036 144</w:t>
            </w:r>
            <w:r w:rsidR="008851D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C4A4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6C4A4D" w:rsidRPr="0075228B" w:rsidRDefault="006C4A4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4D" w:rsidRPr="00953AD8" w:rsidRDefault="008851D1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Помпа </w:t>
            </w:r>
            <w:proofErr w:type="spell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пробзаборника</w:t>
            </w:r>
            <w:proofErr w:type="spellEnd"/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6C4A4D" w:rsidRPr="00953AD8" w:rsidRDefault="008851D1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4A4D" w:rsidRPr="006F2989" w:rsidRDefault="008A2821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6C4A4D" w:rsidRPr="006F2989" w:rsidRDefault="008851D1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1 847 000,00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6C4A4D" w:rsidRPr="006F2989" w:rsidRDefault="008A2821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3 694 000</w:t>
            </w:r>
            <w:r w:rsidR="008851D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C4A4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6C4A4D" w:rsidRPr="0075228B" w:rsidRDefault="006C4A4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4D" w:rsidRPr="00953AD8" w:rsidRDefault="008B35DC" w:rsidP="008B35DC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Пластиковые стаканчики </w:t>
            </w:r>
            <w:r w:rsidRPr="008B35DC">
              <w:rPr>
                <w:rFonts w:eastAsia="TimesNewRomanPSMT"/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Pr="008B35DC">
              <w:rPr>
                <w:rFonts w:eastAsia="TimesNewRomanPSMT"/>
                <w:color w:val="auto"/>
                <w:sz w:val="20"/>
                <w:szCs w:val="20"/>
                <w:lang w:val="ru-RU"/>
              </w:rPr>
              <w:t>Plastic</w:t>
            </w:r>
            <w:proofErr w:type="spellEnd"/>
            <w:r w:rsidRPr="008B35DC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35DC">
              <w:rPr>
                <w:rFonts w:eastAsia="TimesNewRomanPSMT"/>
                <w:color w:val="auto"/>
                <w:sz w:val="20"/>
                <w:szCs w:val="20"/>
                <w:lang w:val="ru-RU"/>
              </w:rPr>
              <w:t>cups</w:t>
            </w:r>
            <w:proofErr w:type="spellEnd"/>
            <w:r w:rsidRPr="008B35DC">
              <w:rPr>
                <w:rFonts w:eastAsia="TimesNewRomanPSMT"/>
                <w:color w:val="auto"/>
                <w:sz w:val="20"/>
                <w:szCs w:val="20"/>
                <w:lang w:val="ru-RU"/>
              </w:rPr>
              <w:t>)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в упаковке 500 </w:t>
            </w:r>
            <w:proofErr w:type="spellStart"/>
            <w:proofErr w:type="gram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6C4A4D" w:rsidRPr="00953AD8" w:rsidRDefault="008B35DC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4A4D" w:rsidRPr="006F2989" w:rsidRDefault="008B35DC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6C4A4D" w:rsidRPr="006F2989" w:rsidRDefault="008B35DC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193 400,00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6C4A4D" w:rsidRPr="006F2989" w:rsidRDefault="008B35DC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773 600,00</w:t>
            </w:r>
          </w:p>
        </w:tc>
      </w:tr>
      <w:tr w:rsidR="00F13B8A" w:rsidRPr="00B04F00" w:rsidTr="00DB2A3F">
        <w:trPr>
          <w:trHeight w:val="300"/>
        </w:trPr>
        <w:tc>
          <w:tcPr>
            <w:tcW w:w="8192" w:type="dxa"/>
            <w:gridSpan w:val="5"/>
            <w:shd w:val="clear" w:color="auto" w:fill="auto"/>
            <w:noWrap/>
            <w:hideMark/>
          </w:tcPr>
          <w:p w:rsidR="00F13B8A" w:rsidRPr="00B04F00" w:rsidRDefault="00F13B8A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22" w:type="dxa"/>
            <w:shd w:val="clear" w:color="auto" w:fill="auto"/>
            <w:noWrap/>
          </w:tcPr>
          <w:p w:rsidR="00F13B8A" w:rsidRPr="00EA6C20" w:rsidRDefault="008A2821" w:rsidP="00266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15 955 264</w:t>
            </w:r>
            <w:r w:rsidR="00F13B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  <w:r w:rsidR="00F13B8A"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2B6428" w:rsidRPr="002B6428">
        <w:rPr>
          <w:rFonts w:ascii="Times New Roman" w:hAnsi="Times New Roman" w:cs="Times New Roman"/>
        </w:rPr>
        <w:t>4</w:t>
      </w:r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1" w:name="z199"/>
      <w:bookmarkEnd w:id="1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8A2821">
        <w:rPr>
          <w:sz w:val="22"/>
          <w:szCs w:val="22"/>
        </w:rPr>
        <w:t>22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C116F3">
        <w:rPr>
          <w:sz w:val="22"/>
          <w:szCs w:val="22"/>
          <w:lang w:val="kk-KZ"/>
        </w:rPr>
        <w:t>июл</w:t>
      </w:r>
      <w:r w:rsidR="00915E16">
        <w:rPr>
          <w:sz w:val="22"/>
          <w:szCs w:val="22"/>
          <w:lang w:val="kk-KZ"/>
        </w:rPr>
        <w:t>я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8A2821">
        <w:rPr>
          <w:rFonts w:ascii="Times New Roman" w:hAnsi="Times New Roman"/>
        </w:rPr>
        <w:t>22</w:t>
      </w:r>
      <w:bookmarkStart w:id="2" w:name="_GoBack"/>
      <w:bookmarkEnd w:id="2"/>
      <w:r w:rsidR="008063C9" w:rsidRPr="004266B3">
        <w:rPr>
          <w:rFonts w:ascii="Times New Roman" w:hAnsi="Times New Roman"/>
        </w:rPr>
        <w:t xml:space="preserve">» </w:t>
      </w:r>
      <w:r w:rsidR="00C116F3">
        <w:rPr>
          <w:rFonts w:ascii="Times New Roman" w:hAnsi="Times New Roman"/>
        </w:rPr>
        <w:t>июл</w:t>
      </w:r>
      <w:r w:rsidR="00915E16">
        <w:rPr>
          <w:rFonts w:ascii="Times New Roman" w:hAnsi="Times New Roman"/>
        </w:rPr>
        <w:t>я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4266B3">
        <w:rPr>
          <w:rFonts w:ascii="Times New Roman" w:hAnsi="Times New Roman"/>
        </w:rPr>
        <w:t>конференц</w:t>
      </w:r>
      <w:proofErr w:type="spellEnd"/>
      <w:r w:rsidR="008063C9" w:rsidRPr="004266B3">
        <w:rPr>
          <w:rFonts w:ascii="Times New Roman" w:hAnsi="Times New Roman"/>
        </w:rPr>
        <w:t xml:space="preserve">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</w:t>
      </w:r>
      <w:r w:rsidRPr="00E02CA6">
        <w:rPr>
          <w:rStyle w:val="s0"/>
          <w:sz w:val="22"/>
          <w:szCs w:val="22"/>
        </w:rPr>
        <w:lastRenderedPageBreak/>
        <w:t xml:space="preserve">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</w:t>
      </w:r>
      <w:proofErr w:type="gramEnd"/>
      <w:r w:rsidRPr="00E02CA6">
        <w:rPr>
          <w:rStyle w:val="s0"/>
          <w:sz w:val="22"/>
          <w:szCs w:val="22"/>
        </w:rPr>
        <w:t xml:space="preserve"> подтверждаются в информационных системах государственных органов.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DF" w:rsidRDefault="000434DF" w:rsidP="0093557B">
      <w:pPr>
        <w:spacing w:after="0" w:line="240" w:lineRule="auto"/>
      </w:pPr>
      <w:r>
        <w:separator/>
      </w:r>
    </w:p>
  </w:endnote>
  <w:endnote w:type="continuationSeparator" w:id="0">
    <w:p w:rsidR="000434DF" w:rsidRDefault="000434DF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DF" w:rsidRDefault="000434DF" w:rsidP="0093557B">
      <w:pPr>
        <w:spacing w:after="0" w:line="240" w:lineRule="auto"/>
      </w:pPr>
      <w:r>
        <w:separator/>
      </w:r>
    </w:p>
  </w:footnote>
  <w:footnote w:type="continuationSeparator" w:id="0">
    <w:p w:rsidR="000434DF" w:rsidRDefault="000434DF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601"/>
    <w:rsid w:val="000327B4"/>
    <w:rsid w:val="00032AF1"/>
    <w:rsid w:val="00034E6B"/>
    <w:rsid w:val="000377DC"/>
    <w:rsid w:val="00041C13"/>
    <w:rsid w:val="000434DF"/>
    <w:rsid w:val="00043896"/>
    <w:rsid w:val="00044020"/>
    <w:rsid w:val="000449ED"/>
    <w:rsid w:val="00046DD7"/>
    <w:rsid w:val="000476B3"/>
    <w:rsid w:val="00050559"/>
    <w:rsid w:val="00051ECA"/>
    <w:rsid w:val="000550D4"/>
    <w:rsid w:val="0006164E"/>
    <w:rsid w:val="00061768"/>
    <w:rsid w:val="00063E77"/>
    <w:rsid w:val="00064372"/>
    <w:rsid w:val="00065A78"/>
    <w:rsid w:val="00065F39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96E25"/>
    <w:rsid w:val="000A1355"/>
    <w:rsid w:val="000A1AE4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11E0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3A87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01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38EB"/>
    <w:rsid w:val="001B49F8"/>
    <w:rsid w:val="001B6B0B"/>
    <w:rsid w:val="001C2F44"/>
    <w:rsid w:val="001C43E9"/>
    <w:rsid w:val="001C7880"/>
    <w:rsid w:val="001D5F8E"/>
    <w:rsid w:val="001D7AEE"/>
    <w:rsid w:val="001D7E17"/>
    <w:rsid w:val="001E0CFF"/>
    <w:rsid w:val="001E1919"/>
    <w:rsid w:val="001E1AA3"/>
    <w:rsid w:val="001E2440"/>
    <w:rsid w:val="001E34AB"/>
    <w:rsid w:val="001E7ECE"/>
    <w:rsid w:val="001F0295"/>
    <w:rsid w:val="001F053C"/>
    <w:rsid w:val="001F086A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627C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4C28"/>
    <w:rsid w:val="002A6E72"/>
    <w:rsid w:val="002B18F7"/>
    <w:rsid w:val="002B2806"/>
    <w:rsid w:val="002B2993"/>
    <w:rsid w:val="002B5C85"/>
    <w:rsid w:val="002B6428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0A56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27F7F"/>
    <w:rsid w:val="00331CE9"/>
    <w:rsid w:val="00333E62"/>
    <w:rsid w:val="00334BB1"/>
    <w:rsid w:val="003428BE"/>
    <w:rsid w:val="003441CC"/>
    <w:rsid w:val="003442B2"/>
    <w:rsid w:val="00351E0A"/>
    <w:rsid w:val="003520AC"/>
    <w:rsid w:val="00353101"/>
    <w:rsid w:val="003539C5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1E61"/>
    <w:rsid w:val="003D3944"/>
    <w:rsid w:val="003D5F26"/>
    <w:rsid w:val="003D787A"/>
    <w:rsid w:val="003D7CE1"/>
    <w:rsid w:val="003E3AD6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626"/>
    <w:rsid w:val="00400C9E"/>
    <w:rsid w:val="00404118"/>
    <w:rsid w:val="004062E5"/>
    <w:rsid w:val="00407EF6"/>
    <w:rsid w:val="00411B69"/>
    <w:rsid w:val="004121E0"/>
    <w:rsid w:val="00413169"/>
    <w:rsid w:val="00415503"/>
    <w:rsid w:val="00416BB4"/>
    <w:rsid w:val="00417989"/>
    <w:rsid w:val="00417EA4"/>
    <w:rsid w:val="00421366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135A"/>
    <w:rsid w:val="0044566D"/>
    <w:rsid w:val="00445F8B"/>
    <w:rsid w:val="00446C53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220F"/>
    <w:rsid w:val="004665FF"/>
    <w:rsid w:val="004673D9"/>
    <w:rsid w:val="004674BB"/>
    <w:rsid w:val="00467DF8"/>
    <w:rsid w:val="00471648"/>
    <w:rsid w:val="0047248B"/>
    <w:rsid w:val="00473767"/>
    <w:rsid w:val="00473E1E"/>
    <w:rsid w:val="00474C02"/>
    <w:rsid w:val="00477DFE"/>
    <w:rsid w:val="004802DC"/>
    <w:rsid w:val="00480C4F"/>
    <w:rsid w:val="00480E43"/>
    <w:rsid w:val="00483975"/>
    <w:rsid w:val="00484EBF"/>
    <w:rsid w:val="00492934"/>
    <w:rsid w:val="00493F1C"/>
    <w:rsid w:val="00494AEE"/>
    <w:rsid w:val="004A0315"/>
    <w:rsid w:val="004A3CD7"/>
    <w:rsid w:val="004A60B4"/>
    <w:rsid w:val="004B4BF8"/>
    <w:rsid w:val="004B4D6D"/>
    <w:rsid w:val="004B637A"/>
    <w:rsid w:val="004B7019"/>
    <w:rsid w:val="004B7CF6"/>
    <w:rsid w:val="004C0250"/>
    <w:rsid w:val="004C0475"/>
    <w:rsid w:val="004C29ED"/>
    <w:rsid w:val="004C6853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84C"/>
    <w:rsid w:val="004F09ED"/>
    <w:rsid w:val="004F1419"/>
    <w:rsid w:val="004F160B"/>
    <w:rsid w:val="004F506C"/>
    <w:rsid w:val="004F5401"/>
    <w:rsid w:val="004F6235"/>
    <w:rsid w:val="0050308E"/>
    <w:rsid w:val="00504215"/>
    <w:rsid w:val="00504778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34A1"/>
    <w:rsid w:val="00544709"/>
    <w:rsid w:val="00547C37"/>
    <w:rsid w:val="00547F01"/>
    <w:rsid w:val="00551A36"/>
    <w:rsid w:val="00551AFE"/>
    <w:rsid w:val="0055343B"/>
    <w:rsid w:val="00553B26"/>
    <w:rsid w:val="00555143"/>
    <w:rsid w:val="005605BC"/>
    <w:rsid w:val="0056072B"/>
    <w:rsid w:val="00560AA4"/>
    <w:rsid w:val="00561766"/>
    <w:rsid w:val="00562087"/>
    <w:rsid w:val="00562324"/>
    <w:rsid w:val="00563252"/>
    <w:rsid w:val="00563255"/>
    <w:rsid w:val="005733BF"/>
    <w:rsid w:val="005739D7"/>
    <w:rsid w:val="00574183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4D3C"/>
    <w:rsid w:val="005951E7"/>
    <w:rsid w:val="005959AB"/>
    <w:rsid w:val="00596B0C"/>
    <w:rsid w:val="005976C1"/>
    <w:rsid w:val="005A312E"/>
    <w:rsid w:val="005A3BE1"/>
    <w:rsid w:val="005A412E"/>
    <w:rsid w:val="005A78C3"/>
    <w:rsid w:val="005A79E5"/>
    <w:rsid w:val="005B4329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0169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E6C68"/>
    <w:rsid w:val="005F19F2"/>
    <w:rsid w:val="005F2F40"/>
    <w:rsid w:val="005F5A4C"/>
    <w:rsid w:val="005F6EFB"/>
    <w:rsid w:val="005F7763"/>
    <w:rsid w:val="006017F6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58F5"/>
    <w:rsid w:val="00665F1C"/>
    <w:rsid w:val="00666343"/>
    <w:rsid w:val="00666C52"/>
    <w:rsid w:val="00674738"/>
    <w:rsid w:val="00676289"/>
    <w:rsid w:val="00684191"/>
    <w:rsid w:val="006859D0"/>
    <w:rsid w:val="00686F93"/>
    <w:rsid w:val="0069137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4A4D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47AE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0AFD"/>
    <w:rsid w:val="00821AC1"/>
    <w:rsid w:val="008225DA"/>
    <w:rsid w:val="00823A18"/>
    <w:rsid w:val="008256BE"/>
    <w:rsid w:val="00830179"/>
    <w:rsid w:val="00833A04"/>
    <w:rsid w:val="00834FC0"/>
    <w:rsid w:val="0083597F"/>
    <w:rsid w:val="00836579"/>
    <w:rsid w:val="00837AC1"/>
    <w:rsid w:val="00840E4F"/>
    <w:rsid w:val="00844675"/>
    <w:rsid w:val="0084633B"/>
    <w:rsid w:val="00846A81"/>
    <w:rsid w:val="00846BEB"/>
    <w:rsid w:val="0085086D"/>
    <w:rsid w:val="00851F80"/>
    <w:rsid w:val="008527C7"/>
    <w:rsid w:val="0085319A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7006"/>
    <w:rsid w:val="0088420E"/>
    <w:rsid w:val="008851D1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2821"/>
    <w:rsid w:val="008A509F"/>
    <w:rsid w:val="008B0B59"/>
    <w:rsid w:val="008B0EA8"/>
    <w:rsid w:val="008B1B91"/>
    <w:rsid w:val="008B1E8E"/>
    <w:rsid w:val="008B21F9"/>
    <w:rsid w:val="008B35DC"/>
    <w:rsid w:val="008B465E"/>
    <w:rsid w:val="008B48D2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0B88"/>
    <w:rsid w:val="008F2842"/>
    <w:rsid w:val="008F3B24"/>
    <w:rsid w:val="008F3EBA"/>
    <w:rsid w:val="008F4676"/>
    <w:rsid w:val="008F537A"/>
    <w:rsid w:val="009002E3"/>
    <w:rsid w:val="009008DB"/>
    <w:rsid w:val="009031F9"/>
    <w:rsid w:val="00903621"/>
    <w:rsid w:val="0090491D"/>
    <w:rsid w:val="00907E6C"/>
    <w:rsid w:val="009122D4"/>
    <w:rsid w:val="009134C1"/>
    <w:rsid w:val="00913A48"/>
    <w:rsid w:val="0091538D"/>
    <w:rsid w:val="00915E16"/>
    <w:rsid w:val="00917453"/>
    <w:rsid w:val="0092103B"/>
    <w:rsid w:val="00921766"/>
    <w:rsid w:val="00921FA2"/>
    <w:rsid w:val="00923EF9"/>
    <w:rsid w:val="0092440A"/>
    <w:rsid w:val="00925233"/>
    <w:rsid w:val="009253D8"/>
    <w:rsid w:val="00925B1D"/>
    <w:rsid w:val="00925E97"/>
    <w:rsid w:val="00927C22"/>
    <w:rsid w:val="0093077C"/>
    <w:rsid w:val="009347E5"/>
    <w:rsid w:val="0093557B"/>
    <w:rsid w:val="00936D80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3AD8"/>
    <w:rsid w:val="009547AB"/>
    <w:rsid w:val="00955A57"/>
    <w:rsid w:val="009612FC"/>
    <w:rsid w:val="00961EFA"/>
    <w:rsid w:val="009635FF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4EE"/>
    <w:rsid w:val="009A561C"/>
    <w:rsid w:val="009A5657"/>
    <w:rsid w:val="009B1D5E"/>
    <w:rsid w:val="009B1F35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962C3"/>
    <w:rsid w:val="00AA2D26"/>
    <w:rsid w:val="00AA2FA2"/>
    <w:rsid w:val="00AA4546"/>
    <w:rsid w:val="00AA5EEA"/>
    <w:rsid w:val="00AB1D4D"/>
    <w:rsid w:val="00AB6B7F"/>
    <w:rsid w:val="00AC08EE"/>
    <w:rsid w:val="00AC1B00"/>
    <w:rsid w:val="00AC2B11"/>
    <w:rsid w:val="00AC6D5E"/>
    <w:rsid w:val="00AD0C14"/>
    <w:rsid w:val="00AD1AEB"/>
    <w:rsid w:val="00AD55E8"/>
    <w:rsid w:val="00AD714D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0522F"/>
    <w:rsid w:val="00B17106"/>
    <w:rsid w:val="00B171D0"/>
    <w:rsid w:val="00B21128"/>
    <w:rsid w:val="00B213BF"/>
    <w:rsid w:val="00B2217F"/>
    <w:rsid w:val="00B231C8"/>
    <w:rsid w:val="00B24621"/>
    <w:rsid w:val="00B26B92"/>
    <w:rsid w:val="00B2759B"/>
    <w:rsid w:val="00B27CF4"/>
    <w:rsid w:val="00B32A85"/>
    <w:rsid w:val="00B32B40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94"/>
    <w:rsid w:val="00B524DA"/>
    <w:rsid w:val="00B54E19"/>
    <w:rsid w:val="00B559E2"/>
    <w:rsid w:val="00B61117"/>
    <w:rsid w:val="00B6132A"/>
    <w:rsid w:val="00B62307"/>
    <w:rsid w:val="00B64BF8"/>
    <w:rsid w:val="00B659F9"/>
    <w:rsid w:val="00B665CC"/>
    <w:rsid w:val="00B674D5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D7261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4743"/>
    <w:rsid w:val="00C074C5"/>
    <w:rsid w:val="00C07968"/>
    <w:rsid w:val="00C10F62"/>
    <w:rsid w:val="00C116F3"/>
    <w:rsid w:val="00C162F1"/>
    <w:rsid w:val="00C168A0"/>
    <w:rsid w:val="00C2067B"/>
    <w:rsid w:val="00C214E5"/>
    <w:rsid w:val="00C22E97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858C4"/>
    <w:rsid w:val="00C958A8"/>
    <w:rsid w:val="00C96C09"/>
    <w:rsid w:val="00C97C90"/>
    <w:rsid w:val="00CA039E"/>
    <w:rsid w:val="00CA2BD8"/>
    <w:rsid w:val="00CA3246"/>
    <w:rsid w:val="00CA34C7"/>
    <w:rsid w:val="00CA3C9C"/>
    <w:rsid w:val="00CA448F"/>
    <w:rsid w:val="00CA5B0B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27F5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4D1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20C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0967"/>
    <w:rsid w:val="00D917E4"/>
    <w:rsid w:val="00D9708F"/>
    <w:rsid w:val="00D9726E"/>
    <w:rsid w:val="00DA0427"/>
    <w:rsid w:val="00DA16A8"/>
    <w:rsid w:val="00DA7947"/>
    <w:rsid w:val="00DB0DA0"/>
    <w:rsid w:val="00DB2A3F"/>
    <w:rsid w:val="00DB387E"/>
    <w:rsid w:val="00DB44A4"/>
    <w:rsid w:val="00DB580C"/>
    <w:rsid w:val="00DB58C3"/>
    <w:rsid w:val="00DB62F3"/>
    <w:rsid w:val="00DC0B24"/>
    <w:rsid w:val="00DC58D8"/>
    <w:rsid w:val="00DC6F67"/>
    <w:rsid w:val="00DC72A8"/>
    <w:rsid w:val="00DC7DEE"/>
    <w:rsid w:val="00DD3481"/>
    <w:rsid w:val="00DD39DF"/>
    <w:rsid w:val="00DD5DF2"/>
    <w:rsid w:val="00DE07CB"/>
    <w:rsid w:val="00DE0A4B"/>
    <w:rsid w:val="00DE5984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543C"/>
    <w:rsid w:val="00E66DC1"/>
    <w:rsid w:val="00E676E1"/>
    <w:rsid w:val="00E679B4"/>
    <w:rsid w:val="00E67E2F"/>
    <w:rsid w:val="00E67F96"/>
    <w:rsid w:val="00E72068"/>
    <w:rsid w:val="00E74083"/>
    <w:rsid w:val="00E80CAD"/>
    <w:rsid w:val="00E81102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98B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1030"/>
    <w:rsid w:val="00EF25E8"/>
    <w:rsid w:val="00EF2EA9"/>
    <w:rsid w:val="00F002BB"/>
    <w:rsid w:val="00F008BF"/>
    <w:rsid w:val="00F05BD9"/>
    <w:rsid w:val="00F0612A"/>
    <w:rsid w:val="00F11885"/>
    <w:rsid w:val="00F13B8A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503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864F6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3890"/>
    <w:rsid w:val="00FA39C5"/>
    <w:rsid w:val="00FA473D"/>
    <w:rsid w:val="00FA63EC"/>
    <w:rsid w:val="00FB21C8"/>
    <w:rsid w:val="00FB35F9"/>
    <w:rsid w:val="00FB3B20"/>
    <w:rsid w:val="00FB45DD"/>
    <w:rsid w:val="00FB7B38"/>
    <w:rsid w:val="00FC0818"/>
    <w:rsid w:val="00FC149E"/>
    <w:rsid w:val="00FC2181"/>
    <w:rsid w:val="00FC3E4D"/>
    <w:rsid w:val="00FC4A2B"/>
    <w:rsid w:val="00FC5A71"/>
    <w:rsid w:val="00FC78DD"/>
    <w:rsid w:val="00FC7DEC"/>
    <w:rsid w:val="00FD0119"/>
    <w:rsid w:val="00FD01A2"/>
    <w:rsid w:val="00FD0350"/>
    <w:rsid w:val="00FD1D41"/>
    <w:rsid w:val="00FD272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5683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F867B-EB70-467B-917A-20248CDC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527</cp:revision>
  <cp:lastPrinted>2024-02-16T10:28:00Z</cp:lastPrinted>
  <dcterms:created xsi:type="dcterms:W3CDTF">2022-01-12T06:13:00Z</dcterms:created>
  <dcterms:modified xsi:type="dcterms:W3CDTF">2024-07-15T10:45:00Z</dcterms:modified>
</cp:coreProperties>
</file>